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间：20</w:t>
      </w:r>
      <w:r>
        <w:rPr>
          <w:rFonts w:hint="eastAsia" w:ascii="宋体" w:hAnsi="宋体"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12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二十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3.8315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3.8315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3.8315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3.8315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3.8315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  <w:lang w:val="en-US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  <w:lang w:val="en-US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  <w:lang w:eastAsia="zh-CN"/>
              </w:rPr>
              <w:t>二十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五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批次城镇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3.8315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仿宋_GB2312"/>
                <w:color w:val="FF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hint="eastAsia" w:ascii="宋体" w:hAnsi="宋体"/>
          <w:sz w:val="24"/>
          <w:lang w:eastAsia="zh-CN"/>
        </w:rPr>
        <w:t>董颖璇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1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该批次用地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涉及新增建设用地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、农用地转用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、耕地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指标。</w:t>
            </w: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董颖璇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80" w:lineRule="exact"/>
        <w:rPr>
          <w:sz w:val="24"/>
        </w:rPr>
      </w:pPr>
    </w:p>
    <w:p>
      <w:pPr>
        <w:spacing w:line="580" w:lineRule="exact"/>
        <w:rPr>
          <w:sz w:val="24"/>
        </w:rPr>
      </w:pP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四、征收土地方案（汇总）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荔湖</w:t>
            </w:r>
            <w:r>
              <w:rPr>
                <w:rFonts w:hint="eastAsia" w:ascii="宋体" w:hAnsi="宋体"/>
                <w:sz w:val="24"/>
                <w:lang w:eastAsia="zh-CN"/>
              </w:rPr>
              <w:t>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罗岗村经济联合社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3.8315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按前三年平均年产值</w:t>
            </w:r>
            <w:r>
              <w:rPr>
                <w:rFonts w:hint="eastAsia" w:ascii="黑体" w:eastAsia="黑体"/>
                <w:highlight w:val="none"/>
                <w:lang w:val="en-US" w:eastAsia="zh-CN"/>
              </w:rPr>
              <w:t>16.5000</w:t>
            </w:r>
            <w:r>
              <w:rPr>
                <w:rFonts w:hint="eastAsia" w:ascii="宋体" w:hAnsi="宋体"/>
                <w:highlight w:val="none"/>
              </w:rPr>
              <w:t>万元/公顷，土地补偿费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highlight w:val="none"/>
              </w:rPr>
              <w:t>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</w:rPr>
      </w:pPr>
    </w:p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224.2322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856.4297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223.5233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按实际征地面积的10%安排留用地在广州市增城区</w:t>
            </w:r>
            <w:r>
              <w:rPr>
                <w:rFonts w:hint="eastAsia"/>
                <w:sz w:val="24"/>
                <w:lang w:val="en-US" w:eastAsia="zh-CN"/>
              </w:rPr>
              <w:t>2018年度第三十八批次城镇建设用地（粤府土审（02）〔2020〕87号）中落实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增城区承诺待征地区片地价完成编制并公布后，做好该批次用地与征地区片综合价实施的衔接工作。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董颖璇</w:t>
      </w:r>
    </w:p>
    <w:p>
      <w:pPr>
        <w:spacing w:line="580" w:lineRule="exact"/>
        <w:rPr>
          <w:rFonts w:ascii="宋体" w:hAnsi="宋体"/>
          <w:b/>
          <w:bCs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50F78BC"/>
    <w:rsid w:val="0CA9186E"/>
    <w:rsid w:val="0DEE2B85"/>
    <w:rsid w:val="121B345D"/>
    <w:rsid w:val="12DE509D"/>
    <w:rsid w:val="19B52602"/>
    <w:rsid w:val="19F523C1"/>
    <w:rsid w:val="20312F43"/>
    <w:rsid w:val="20D248A7"/>
    <w:rsid w:val="210339BE"/>
    <w:rsid w:val="226106C9"/>
    <w:rsid w:val="23211EC3"/>
    <w:rsid w:val="242F0F3A"/>
    <w:rsid w:val="25222972"/>
    <w:rsid w:val="25E140CB"/>
    <w:rsid w:val="263445AB"/>
    <w:rsid w:val="26573861"/>
    <w:rsid w:val="27241CED"/>
    <w:rsid w:val="2C7951BE"/>
    <w:rsid w:val="2CAA574A"/>
    <w:rsid w:val="2E544F41"/>
    <w:rsid w:val="33762E19"/>
    <w:rsid w:val="344B79A2"/>
    <w:rsid w:val="34D2564D"/>
    <w:rsid w:val="3B7202BF"/>
    <w:rsid w:val="3CB54D2E"/>
    <w:rsid w:val="3FA9029A"/>
    <w:rsid w:val="41385DEB"/>
    <w:rsid w:val="413B48D2"/>
    <w:rsid w:val="42B763FD"/>
    <w:rsid w:val="430F10E3"/>
    <w:rsid w:val="43543ACB"/>
    <w:rsid w:val="446966E3"/>
    <w:rsid w:val="48E273F0"/>
    <w:rsid w:val="49BF7D44"/>
    <w:rsid w:val="4DF426A0"/>
    <w:rsid w:val="512C09E0"/>
    <w:rsid w:val="514779EC"/>
    <w:rsid w:val="514A4E8A"/>
    <w:rsid w:val="5BF603B0"/>
    <w:rsid w:val="5CF01CCE"/>
    <w:rsid w:val="5D374E0E"/>
    <w:rsid w:val="62456717"/>
    <w:rsid w:val="63634792"/>
    <w:rsid w:val="654A4D52"/>
    <w:rsid w:val="67680287"/>
    <w:rsid w:val="67AA1B87"/>
    <w:rsid w:val="68E24A58"/>
    <w:rsid w:val="6A6F57F3"/>
    <w:rsid w:val="6D216762"/>
    <w:rsid w:val="6FA562EB"/>
    <w:rsid w:val="70BF505C"/>
    <w:rsid w:val="70D77898"/>
    <w:rsid w:val="71C74CEC"/>
    <w:rsid w:val="74B869D2"/>
    <w:rsid w:val="788F059A"/>
    <w:rsid w:val="78D70B54"/>
    <w:rsid w:val="7A7B6C04"/>
    <w:rsid w:val="7BBA3085"/>
    <w:rsid w:val="7EB7481C"/>
    <w:rsid w:val="7F2771B4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1191</Words>
  <Characters>1275</Characters>
  <Lines>28</Lines>
  <Paragraphs>8</Paragraphs>
  <ScaleCrop>false</ScaleCrop>
  <LinksUpToDate>false</LinksUpToDate>
  <CharactersWithSpaces>1675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董颖璇</cp:lastModifiedBy>
  <cp:lastPrinted>2019-04-28T07:27:00Z</cp:lastPrinted>
  <dcterms:modified xsi:type="dcterms:W3CDTF">2021-02-10T03:33:46Z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