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验资报告费用申请表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0" w:firstLineChars="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填表时间：  年   月  日</w:t>
      </w:r>
    </w:p>
    <w:tbl>
      <w:tblPr>
        <w:tblStyle w:val="4"/>
        <w:tblW w:w="8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2220"/>
        <w:gridCol w:w="2325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项目类别</w:t>
            </w:r>
          </w:p>
        </w:tc>
        <w:tc>
          <w:tcPr>
            <w:tcW w:w="6960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 xml:space="preserve">年度创业领军团队   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年度侨梦苑创业启动第2类人才项目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申报单位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（盖章）</w:t>
            </w:r>
          </w:p>
        </w:tc>
        <w:tc>
          <w:tcPr>
            <w:tcW w:w="696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申报人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（带头人）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注册资本（万元）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注册时间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实收资金（万元）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注册地址</w:t>
            </w:r>
          </w:p>
        </w:tc>
        <w:tc>
          <w:tcPr>
            <w:tcW w:w="696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单位性质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法定代表人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联系邮箱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银行账号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开户银行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验资报告文号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验资报告类型</w:t>
            </w:r>
          </w:p>
        </w:tc>
        <w:tc>
          <w:tcPr>
            <w:tcW w:w="241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验资报告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增资验资报告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验资报告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事务所名称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防伪编号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报告日期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  <w:vertAlign w:val="baseline"/>
                <w:lang w:eastAsia="zh-CN"/>
              </w:rPr>
              <w:t>申报验资报告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  <w:t>费用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696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  <w:vertAlign w:val="baseline"/>
                <w:lang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75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申报单位意见</w:t>
            </w:r>
          </w:p>
        </w:tc>
        <w:tc>
          <w:tcPr>
            <w:tcW w:w="696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 xml:space="preserve">本单位承诺申报材料真实、准确、可靠，并对其真实性负全部责任，若存在弄虚作假等违规情况，自愿上交所拨财政经费，并承担由此产生的一切后果。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 xml:space="preserve">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 xml:space="preserve">                 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 xml:space="preserve">法定代表人（签章）：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 xml:space="preserve">（单位盖章）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 xml:space="preserve">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75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增城开发区/镇街主管部门意见</w:t>
            </w:r>
          </w:p>
        </w:tc>
        <w:tc>
          <w:tcPr>
            <w:tcW w:w="696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 xml:space="preserve">    负责人（签章）：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 xml:space="preserve"> （单位盖章）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 xml:space="preserve">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75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区科工商信局审核意见</w:t>
            </w:r>
          </w:p>
        </w:tc>
        <w:tc>
          <w:tcPr>
            <w:tcW w:w="696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 xml:space="preserve">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 xml:space="preserve">    负责人（签章）：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（单位盖章）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 xml:space="preserve">                                       年   月    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</w:tc>
      </w:tr>
    </w:tbl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8"/>
          <w:lang w:eastAsia="zh-CN"/>
        </w:rPr>
        <w:t>注：申请表双面打印。</w:t>
      </w:r>
    </w:p>
    <w:p>
      <w:pPr>
        <w:ind w:firstLine="480" w:firstLineChars="200"/>
      </w:pPr>
      <w:r>
        <w:rPr>
          <w:rFonts w:hint="eastAsia" w:ascii="仿宋_GB2312" w:hAnsi="仿宋_GB2312" w:eastAsia="仿宋_GB2312" w:cs="仿宋_GB2312"/>
          <w:sz w:val="24"/>
          <w:szCs w:val="28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otype Corsiva">
    <w:altName w:val="Mongolian Baiti"/>
    <w:panose1 w:val="03010101010201010101"/>
    <w:charset w:val="00"/>
    <w:family w:val="script"/>
    <w:pitch w:val="default"/>
    <w:sig w:usb0="00000000" w:usb1="00000000" w:usb2="00000000" w:usb3="00000000" w:csb0="2000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55763"/>
    <w:rsid w:val="43F5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spacing w:line="560" w:lineRule="exact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2021-09-10T02:28:00Z</dcterms:created>
  <dc:creator>文件收发</dc:creator>
  <cp:lastModifiedBy>文件收发</cp:lastModifiedBy>
  <dcterms:modified xsi:type="dcterms:W3CDTF">2021-09-10T02:29:03Z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