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color w:val="auto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color w:val="auto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color w:val="auto"/>
          <w:sz w:val="48"/>
          <w:szCs w:val="48"/>
        </w:rPr>
      </w:pPr>
      <w:r>
        <w:rPr>
          <w:rFonts w:ascii="Times New Roman" w:hAnsi="Times New Roman" w:eastAsia="方正小标宋简体"/>
          <w:color w:val="auto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color w:val="auto"/>
          <w:sz w:val="48"/>
          <w:szCs w:val="48"/>
        </w:rPr>
      </w:pPr>
      <w:r>
        <w:rPr>
          <w:rFonts w:ascii="Times New Roman" w:hAnsi="Times New Roman" w:eastAsia="方正小标宋简体"/>
          <w:color w:val="auto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color w:val="auto"/>
          <w:sz w:val="48"/>
          <w:szCs w:val="48"/>
        </w:rPr>
        <w:t>三</w:t>
      </w:r>
      <w:r>
        <w:rPr>
          <w:rFonts w:ascii="Times New Roman" w:hAnsi="Times New Roman" w:eastAsia="方正小标宋简体"/>
          <w:color w:val="auto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color w:val="auto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color w:val="auto"/>
          <w:sz w:val="28"/>
        </w:rPr>
      </w:pPr>
    </w:p>
    <w:p>
      <w:pPr>
        <w:spacing w:line="360" w:lineRule="auto"/>
        <w:rPr>
          <w:rFonts w:ascii="Times New Roman" w:hAnsi="Times New Roman"/>
          <w:color w:val="auto"/>
          <w:sz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/>
          <w:color w:val="auto"/>
          <w:sz w:val="28"/>
        </w:rPr>
      </w:pP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编制机关  （公章）：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编　 制　 时　 间：20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color w:val="auto"/>
          <w:sz w:val="32"/>
          <w:szCs w:val="32"/>
        </w:rPr>
        <w:t>年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color w:val="auto"/>
          <w:sz w:val="32"/>
          <w:szCs w:val="32"/>
        </w:rPr>
        <w:t>月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color w:val="auto"/>
          <w:sz w:val="32"/>
          <w:szCs w:val="32"/>
        </w:rPr>
        <w:t>日</w:t>
      </w:r>
    </w:p>
    <w:p>
      <w:pPr>
        <w:spacing w:line="360" w:lineRule="auto"/>
        <w:rPr>
          <w:rFonts w:ascii="宋体" w:hAnsi="宋体"/>
          <w:color w:val="auto"/>
          <w:sz w:val="24"/>
        </w:rPr>
      </w:pPr>
    </w:p>
    <w:p>
      <w:pPr>
        <w:spacing w:line="360" w:lineRule="auto"/>
        <w:rPr>
          <w:rFonts w:ascii="宋体" w:hAnsi="宋体"/>
          <w:color w:val="auto"/>
          <w:sz w:val="24"/>
        </w:rPr>
      </w:pPr>
    </w:p>
    <w:p>
      <w:pPr>
        <w:spacing w:line="360" w:lineRule="auto"/>
        <w:rPr>
          <w:rFonts w:ascii="宋体" w:hAnsi="宋体"/>
          <w:color w:val="auto"/>
          <w:sz w:val="24"/>
        </w:rPr>
      </w:pPr>
    </w:p>
    <w:p>
      <w:pPr>
        <w:spacing w:line="360" w:lineRule="auto"/>
        <w:jc w:val="center"/>
        <w:rPr>
          <w:rFonts w:ascii="宋体" w:hAnsi="宋体"/>
          <w:color w:val="auto"/>
          <w:sz w:val="32"/>
          <w:szCs w:val="32"/>
        </w:rPr>
      </w:pPr>
      <w:r>
        <w:rPr>
          <w:rFonts w:ascii="宋体" w:hAnsi="宋体"/>
          <w:color w:val="auto"/>
          <w:sz w:val="32"/>
          <w:szCs w:val="32"/>
        </w:rPr>
        <w:t>中华人民共和国</w:t>
      </w:r>
      <w:r>
        <w:rPr>
          <w:rFonts w:hint="eastAsia" w:ascii="宋体" w:hAnsi="宋体"/>
          <w:color w:val="auto"/>
          <w:sz w:val="32"/>
          <w:szCs w:val="32"/>
        </w:rPr>
        <w:t>自然</w:t>
      </w:r>
      <w:r>
        <w:rPr>
          <w:rFonts w:ascii="宋体" w:hAnsi="宋体"/>
          <w:color w:val="auto"/>
          <w:sz w:val="32"/>
          <w:szCs w:val="32"/>
        </w:rPr>
        <w:t>资源部监制</w:t>
      </w:r>
    </w:p>
    <w:p>
      <w:pPr>
        <w:spacing w:line="520" w:lineRule="exact"/>
        <w:jc w:val="center"/>
        <w:rPr>
          <w:rFonts w:ascii="黑体" w:hAnsi="宋体" w:eastAsia="黑体"/>
          <w:b/>
          <w:bCs/>
          <w:color w:val="auto"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color w:val="auto"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color w:val="auto"/>
          <w:sz w:val="30"/>
        </w:rPr>
      </w:pPr>
      <w:r>
        <w:rPr>
          <w:rFonts w:hint="eastAsia" w:ascii="黑体" w:hAnsi="宋体" w:eastAsia="黑体"/>
          <w:b/>
          <w:bCs/>
          <w:color w:val="auto"/>
          <w:sz w:val="30"/>
        </w:rPr>
        <w:t>一、建设用地项目呈报说明书</w:t>
      </w:r>
    </w:p>
    <w:p>
      <w:pPr>
        <w:spacing w:line="520" w:lineRule="exact"/>
        <w:jc w:val="center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                                           计量单位：公顷、万元</w:t>
      </w:r>
    </w:p>
    <w:tbl>
      <w:tblPr>
        <w:tblStyle w:val="9"/>
        <w:tblW w:w="8928" w:type="dxa"/>
        <w:tblInd w:w="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广州市</w:t>
            </w:r>
            <w:r>
              <w:rPr>
                <w:rFonts w:hint="eastAsia" w:ascii="宋体" w:hAnsi="宋体"/>
                <w:color w:val="auto"/>
                <w:sz w:val="24"/>
              </w:rPr>
              <w:t>增城区20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</w:rPr>
              <w:t>年度第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十</w:t>
            </w:r>
            <w:r>
              <w:rPr>
                <w:rFonts w:hint="eastAsia" w:ascii="宋体" w:hAnsi="宋体"/>
                <w:color w:val="auto"/>
                <w:sz w:val="24"/>
              </w:rPr>
              <w:t>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41.2355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37.5565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16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 w:firstLine="1200" w:firstLineChars="5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权　属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合     计</w:t>
            </w:r>
          </w:p>
        </w:tc>
        <w:tc>
          <w:tcPr>
            <w:tcW w:w="39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国有土地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41.2355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41.2355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37.5565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37.5565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1.1831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1.1831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其中：基本农田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26.4397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26.4397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9.0407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9.0407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养殖水面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0.0338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其他农用地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0.8592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0.8592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default" w:ascii="宋体" w:hAnsi="宋体"/>
                <w:color w:val="auto"/>
                <w:sz w:val="24"/>
              </w:rPr>
              <w:t>3.6790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default" w:ascii="宋体" w:hAnsi="宋体"/>
                <w:color w:val="auto"/>
                <w:sz w:val="24"/>
              </w:rPr>
              <w:t>3.6790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 w:firstLine="240" w:firstLineChars="10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816" w:type="dxa"/>
            <w:vMerge w:val="restart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拟开发地块名称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地块编号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用地面积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增城区20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</w:rPr>
              <w:t>年度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第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十</w:t>
            </w:r>
            <w:r>
              <w:rPr>
                <w:rFonts w:hint="eastAsia" w:ascii="宋体" w:hAnsi="宋体"/>
                <w:color w:val="auto"/>
                <w:sz w:val="24"/>
              </w:rPr>
              <w:t>批次城镇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建设用地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36.8174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工矿仓储</w:t>
            </w:r>
            <w:r>
              <w:rPr>
                <w:rFonts w:hint="default" w:ascii="宋体" w:hAnsi="宋体"/>
                <w:color w:val="auto"/>
                <w:sz w:val="24"/>
              </w:rPr>
              <w:t>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增城区20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</w:rPr>
              <w:t>年度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第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十</w:t>
            </w:r>
            <w:r>
              <w:rPr>
                <w:rFonts w:hint="eastAsia" w:ascii="宋体" w:hAnsi="宋体"/>
                <w:color w:val="auto"/>
                <w:sz w:val="24"/>
              </w:rPr>
              <w:t>批次城镇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建设用地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4.4181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工矿仓储用地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auto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color w:val="auto"/>
          <w:sz w:val="24"/>
        </w:rPr>
        <w:sectPr>
          <w:pgSz w:w="11907" w:h="16840"/>
          <w:pgMar w:top="567" w:right="567" w:bottom="567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续一：</w:t>
      </w:r>
    </w:p>
    <w:tbl>
      <w:tblPr>
        <w:tblStyle w:val="9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320" w:firstLineChars="1800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 xml:space="preserve">                     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市（地、州）人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民 政 府 土 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行 政 主 管 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0" w:firstLineChars="2000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市（地、州）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人 民 政 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hint="default" w:ascii="Times New Roman" w:hAnsi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hint="default" w:ascii="Times New Roman" w:hAnsi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hint="default" w:ascii="Times New Roman" w:hAnsi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 xml:space="preserve">                    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color w:val="auto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制表人：</w:t>
      </w:r>
      <w:r>
        <w:rPr>
          <w:rFonts w:hint="eastAsia" w:ascii="宋体" w:hAnsi="宋体"/>
          <w:color w:val="auto"/>
          <w:sz w:val="24"/>
          <w:lang w:val="en-US" w:eastAsia="zh-CN"/>
        </w:rPr>
        <w:t>刘健华</w:t>
      </w: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color w:val="auto"/>
          <w:sz w:val="30"/>
        </w:rPr>
      </w:pPr>
      <w:r>
        <w:rPr>
          <w:rFonts w:hint="eastAsia" w:ascii="黑体" w:hAnsi="宋体" w:eastAsia="黑体"/>
          <w:b/>
          <w:bCs/>
          <w:color w:val="auto"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计量单位：公顷</w:t>
      </w:r>
    </w:p>
    <w:tbl>
      <w:tblPr>
        <w:tblStyle w:val="9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240" w:firstLineChars="10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240" w:firstLineChars="10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37.5565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37.5565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其中：耕地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3.8303（含可调整地类）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3.8303（含可调整地类）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default" w:ascii="宋体" w:hAnsi="宋体"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37.5565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37.5565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3.8303（含可调整地类）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textAlignment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该批次城镇建设用地用作政府储备地及村经济发展留用地项目，按规定申请使用我市2021年度土地利用计划指标（新增建设用地指标37.5565公顷，农转用指标37.5565公顷，耕地指标3.8303公顷）。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textAlignment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</w:tr>
    </w:tbl>
    <w:p>
      <w:pPr>
        <w:spacing w:line="60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填表人：</w:t>
      </w:r>
      <w:r>
        <w:rPr>
          <w:rFonts w:hint="eastAsia" w:ascii="宋体" w:hAnsi="宋体"/>
          <w:color w:val="auto"/>
          <w:sz w:val="24"/>
          <w:lang w:val="en-US" w:eastAsia="zh-CN"/>
        </w:rPr>
        <w:t>刘健华</w:t>
      </w:r>
    </w:p>
    <w:p>
      <w:pPr>
        <w:spacing w:line="600" w:lineRule="exact"/>
        <w:jc w:val="center"/>
        <w:rPr>
          <w:rFonts w:ascii="宋体" w:hAnsi="宋体"/>
          <w:b/>
          <w:bCs/>
          <w:color w:val="auto"/>
          <w:sz w:val="32"/>
        </w:rPr>
      </w:pPr>
      <w:r>
        <w:rPr>
          <w:rFonts w:hint="eastAsia" w:ascii="宋体" w:hAnsi="宋体"/>
          <w:b/>
          <w:bCs/>
          <w:color w:val="auto"/>
          <w:sz w:val="32"/>
        </w:rPr>
        <w:t>三、补充耕地方案</w:t>
      </w:r>
    </w:p>
    <w:p>
      <w:pPr>
        <w:jc w:val="righ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计量单位：公顷、</w:t>
      </w:r>
      <w:r>
        <w:rPr>
          <w:rFonts w:hint="eastAsia" w:ascii="Times New Roman" w:hAnsi="Times New Roman"/>
          <w:color w:val="auto"/>
          <w:sz w:val="24"/>
        </w:rPr>
        <w:t>公斤、</w:t>
      </w:r>
      <w:r>
        <w:rPr>
          <w:rFonts w:ascii="Times New Roman" w:hAnsi="Times New Roman"/>
          <w:color w:val="auto"/>
          <w:sz w:val="24"/>
        </w:rPr>
        <w:t>万</w:t>
      </w:r>
      <w:r>
        <w:rPr>
          <w:rFonts w:hint="eastAsia" w:ascii="Times New Roman" w:hAnsi="Times New Roman"/>
          <w:color w:val="auto"/>
          <w:sz w:val="24"/>
        </w:rPr>
        <w:t>元</w:t>
      </w:r>
    </w:p>
    <w:tbl>
      <w:tblPr>
        <w:tblStyle w:val="9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default" w:ascii="宋体" w:hAnsi="宋体"/>
                <w:color w:val="auto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1.1831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楷体" w:hAnsi="楷体" w:eastAsia="楷体"/>
                <w:color w:val="auto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2.6472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default" w:ascii="宋体" w:hAnsi="宋体"/>
                <w:color w:val="auto"/>
                <w:szCs w:val="21"/>
              </w:rPr>
              <w:t>补充耕地</w:t>
            </w:r>
            <w:r>
              <w:rPr>
                <w:rFonts w:hint="eastAsia" w:ascii="宋体" w:hAnsi="宋体"/>
                <w:color w:val="auto"/>
                <w:szCs w:val="21"/>
              </w:rPr>
              <w:t>义务</w:t>
            </w:r>
            <w:r>
              <w:rPr>
                <w:rFonts w:hint="default" w:ascii="宋体" w:hAnsi="宋体"/>
                <w:color w:val="auto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default" w:ascii="宋体" w:hAnsi="宋体"/>
                <w:color w:val="auto"/>
                <w:szCs w:val="21"/>
              </w:rPr>
              <w:t>补充耕地</w:t>
            </w:r>
            <w:r>
              <w:rPr>
                <w:rFonts w:hint="eastAsia" w:ascii="宋体" w:hAnsi="宋体"/>
                <w:color w:val="auto"/>
                <w:szCs w:val="21"/>
              </w:rPr>
              <w:t>责任</w:t>
            </w:r>
            <w:r>
              <w:rPr>
                <w:rFonts w:hint="default" w:ascii="宋体" w:hAnsi="宋体"/>
                <w:color w:val="auto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义务单位缴纳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107.2484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实际补充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107.2484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440000202104652991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3.8303</w:t>
            </w:r>
          </w:p>
        </w:tc>
        <w:tc>
          <w:tcPr>
            <w:tcW w:w="3688" w:type="dxa"/>
            <w:gridSpan w:val="3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3.8303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0.7209</w:t>
            </w:r>
          </w:p>
        </w:tc>
        <w:tc>
          <w:tcPr>
            <w:tcW w:w="3688" w:type="dxa"/>
            <w:gridSpan w:val="3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0.7209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50573.4000</w:t>
            </w:r>
          </w:p>
        </w:tc>
        <w:tc>
          <w:tcPr>
            <w:tcW w:w="3688" w:type="dxa"/>
            <w:gridSpan w:val="3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50573.4000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</w:tr>
    </w:tbl>
    <w:p>
      <w:pPr>
        <w:spacing w:line="580" w:lineRule="exact"/>
        <w:rPr>
          <w:color w:val="auto"/>
          <w:sz w:val="24"/>
        </w:rPr>
      </w:pPr>
    </w:p>
    <w:p>
      <w:pPr>
        <w:spacing w:line="580" w:lineRule="exact"/>
        <w:rPr>
          <w:color w:val="auto"/>
          <w:sz w:val="24"/>
        </w:rPr>
      </w:pPr>
    </w:p>
    <w:p>
      <w:pPr>
        <w:jc w:val="center"/>
        <w:rPr>
          <w:color w:val="auto"/>
          <w:szCs w:val="21"/>
        </w:rPr>
      </w:pPr>
      <w:r>
        <w:rPr>
          <w:rFonts w:hint="eastAsia" w:eastAsia="黑体"/>
          <w:color w:val="auto"/>
          <w:sz w:val="36"/>
        </w:rPr>
        <w:t>四、征收土地方案（汇总）</w:t>
      </w:r>
    </w:p>
    <w:p>
      <w:pPr>
        <w:ind w:right="-8"/>
        <w:jc w:val="righ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计量单位：万元</w:t>
      </w:r>
      <w:r>
        <w:rPr>
          <w:color w:val="auto"/>
          <w:szCs w:val="21"/>
        </w:rPr>
        <w:t>/</w:t>
      </w:r>
      <w:r>
        <w:rPr>
          <w:rFonts w:hint="eastAsia"/>
          <w:color w:val="auto"/>
          <w:szCs w:val="21"/>
        </w:rPr>
        <w:t>公顷、公顷、万元、人</w:t>
      </w:r>
    </w:p>
    <w:tbl>
      <w:tblPr>
        <w:tblStyle w:val="9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被征用土地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涉及的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永宁街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翟洞村经济联合社、完角、田心、山吓、钟屋经济合作社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权属单位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  <w:r>
              <w:rPr>
                <w:rFonts w:hint="default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 xml:space="preserve"> </w:t>
            </w:r>
            <w:r>
              <w:rPr>
                <w:rFonts w:hint="default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土地补偿费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安置补助费</w:t>
            </w:r>
            <w:r>
              <w:rPr>
                <w:rFonts w:hint="eastAsia"/>
                <w:color w:val="auto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水</w:t>
            </w:r>
            <w:r>
              <w:rPr>
                <w:rFonts w:hint="default"/>
                <w:color w:val="auto"/>
                <w:szCs w:val="21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0.6019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0.5812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26.4397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9.0407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0.0338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其他农用地（不含养殖水面）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0.8592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3.6790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</w:tbl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color w:val="auto"/>
        </w:rPr>
      </w:pPr>
      <w:r>
        <w:rPr>
          <w:rFonts w:hint="eastAsia"/>
          <w:color w:val="auto"/>
        </w:rPr>
        <w:t>续一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：</w:t>
      </w:r>
      <w:r>
        <w:rPr>
          <w:color w:val="auto"/>
        </w:rPr>
        <w:t xml:space="preserve">                                        </w:t>
      </w:r>
      <w:r>
        <w:rPr>
          <w:rFonts w:hint="eastAsia"/>
          <w:color w:val="auto"/>
        </w:rPr>
        <w:t>计量单位：公顷、万元、人、亩</w:t>
      </w:r>
      <w:r>
        <w:rPr>
          <w:color w:val="auto"/>
        </w:rPr>
        <w:t>/</w:t>
      </w:r>
      <w:r>
        <w:rPr>
          <w:rFonts w:hint="eastAsia"/>
          <w:color w:val="auto"/>
        </w:rPr>
        <w:t>人</w:t>
      </w:r>
    </w:p>
    <w:tbl>
      <w:tblPr>
        <w:tblStyle w:val="9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名</w:t>
            </w:r>
            <w:r>
              <w:rPr>
                <w:rFonts w:hint="default"/>
                <w:color w:val="auto"/>
                <w:szCs w:val="21"/>
              </w:rPr>
              <w:t xml:space="preserve">      </w:t>
            </w:r>
            <w:r>
              <w:rPr>
                <w:rFonts w:hint="eastAsia"/>
                <w:color w:val="auto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金</w:t>
            </w:r>
            <w:r>
              <w:rPr>
                <w:rFonts w:hint="default"/>
                <w:color w:val="auto"/>
                <w:szCs w:val="21"/>
              </w:rPr>
              <w:t xml:space="preserve">        </w:t>
            </w:r>
            <w:r>
              <w:rPr>
                <w:rFonts w:hint="eastAsia"/>
                <w:color w:val="auto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2412.2770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9216.1345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223.5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该征收集体土地将按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2007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日签订的征地补偿协议书的约定，按实际征地面积的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12%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（即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4181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公顷）计提留用地，在本批次用地内一并报批。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根据有关规定，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配套留用地面积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4181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公顷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用地不需预留经济发展用地，不折算货币补偿，不实际支付征地补偿费用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填表人：</w:t>
      </w:r>
      <w:r>
        <w:rPr>
          <w:rFonts w:hint="eastAsia" w:ascii="宋体" w:hAnsi="宋体"/>
          <w:color w:val="auto"/>
          <w:sz w:val="24"/>
          <w:lang w:val="en-US" w:eastAsia="zh-CN"/>
        </w:rPr>
        <w:t>刘健华</w:t>
      </w:r>
    </w:p>
    <w:p>
      <w:pPr>
        <w:tabs>
          <w:tab w:val="left" w:pos="4300"/>
        </w:tabs>
        <w:ind w:firstLine="105"/>
        <w:rPr>
          <w:rFonts w:hint="eastAsia"/>
          <w:color w:val="auto"/>
          <w:szCs w:val="21"/>
        </w:rPr>
      </w:pPr>
    </w:p>
    <w:p>
      <w:pPr>
        <w:rPr>
          <w:color w:val="auto"/>
        </w:rPr>
      </w:pPr>
    </w:p>
    <w:p>
      <w:pPr>
        <w:spacing w:line="580" w:lineRule="exact"/>
        <w:rPr>
          <w:rFonts w:hint="eastAsia" w:ascii="宋体" w:hAnsi="宋体"/>
          <w:color w:val="auto"/>
          <w:sz w:val="24"/>
          <w:lang w:eastAsia="zh-CN"/>
        </w:rPr>
      </w:pPr>
    </w:p>
    <w:p>
      <w:pPr>
        <w:spacing w:line="580" w:lineRule="exact"/>
        <w:rPr>
          <w:rFonts w:hint="eastAsia" w:ascii="宋体" w:hAnsi="宋体"/>
          <w:color w:val="auto"/>
          <w:sz w:val="24"/>
          <w:lang w:eastAsia="zh-CN"/>
        </w:rPr>
      </w:pPr>
    </w:p>
    <w:p>
      <w:pPr>
        <w:spacing w:line="580" w:lineRule="exact"/>
        <w:rPr>
          <w:rFonts w:hint="eastAsia" w:ascii="宋体" w:hAnsi="宋体"/>
          <w:color w:val="auto"/>
          <w:sz w:val="24"/>
          <w:lang w:eastAsia="zh-CN"/>
        </w:rPr>
      </w:pPr>
    </w:p>
    <w:p>
      <w:pPr>
        <w:jc w:val="center"/>
        <w:rPr>
          <w:color w:val="auto"/>
          <w:szCs w:val="21"/>
        </w:rPr>
      </w:pPr>
      <w:r>
        <w:rPr>
          <w:rFonts w:hint="eastAsia" w:eastAsia="黑体"/>
          <w:color w:val="auto"/>
          <w:sz w:val="36"/>
        </w:rPr>
        <w:t>四、征收土地方案（</w:t>
      </w:r>
      <w:r>
        <w:rPr>
          <w:rFonts w:hint="eastAsia" w:eastAsia="黑体"/>
          <w:color w:val="auto"/>
          <w:sz w:val="36"/>
          <w:lang w:eastAsia="zh-CN"/>
        </w:rPr>
        <w:t>一</w:t>
      </w:r>
      <w:r>
        <w:rPr>
          <w:rFonts w:hint="eastAsia" w:eastAsia="黑体"/>
          <w:color w:val="auto"/>
          <w:sz w:val="36"/>
        </w:rPr>
        <w:t>）</w:t>
      </w:r>
    </w:p>
    <w:p>
      <w:pPr>
        <w:ind w:right="-8"/>
        <w:jc w:val="righ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计量单位：万元</w:t>
      </w:r>
      <w:r>
        <w:rPr>
          <w:color w:val="auto"/>
          <w:szCs w:val="21"/>
        </w:rPr>
        <w:t>/</w:t>
      </w:r>
      <w:r>
        <w:rPr>
          <w:rFonts w:hint="eastAsia"/>
          <w:color w:val="auto"/>
          <w:szCs w:val="21"/>
        </w:rPr>
        <w:t>公顷、公顷、万元、人</w:t>
      </w:r>
    </w:p>
    <w:tbl>
      <w:tblPr>
        <w:tblStyle w:val="9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被征用土地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涉及的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永宁街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翟洞村经济联合社、完角、田心、山吓、钟屋经济合作社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权属单位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  <w:r>
              <w:rPr>
                <w:rFonts w:hint="default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 xml:space="preserve"> </w:t>
            </w:r>
            <w:r>
              <w:rPr>
                <w:rFonts w:hint="default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土地补偿费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安置补助费</w:t>
            </w:r>
            <w:r>
              <w:rPr>
                <w:rFonts w:hint="eastAsia"/>
                <w:color w:val="auto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水</w:t>
            </w:r>
            <w:r>
              <w:rPr>
                <w:rFonts w:hint="default"/>
                <w:color w:val="auto"/>
                <w:szCs w:val="21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0.6019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0.5812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22.3880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9.0407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0.0124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其他农用地（不含养殖水面）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0.5915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3.6017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</w:tbl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color w:val="auto"/>
        </w:rPr>
      </w:pPr>
      <w:r>
        <w:rPr>
          <w:rFonts w:hint="eastAsia"/>
          <w:color w:val="auto"/>
        </w:rPr>
        <w:t>续一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：</w:t>
      </w:r>
      <w:r>
        <w:rPr>
          <w:color w:val="auto"/>
        </w:rPr>
        <w:t xml:space="preserve">                                        </w:t>
      </w:r>
      <w:r>
        <w:rPr>
          <w:rFonts w:hint="eastAsia"/>
          <w:color w:val="auto"/>
        </w:rPr>
        <w:t>计量单位：公顷、万元、人、亩</w:t>
      </w:r>
      <w:r>
        <w:rPr>
          <w:color w:val="auto"/>
        </w:rPr>
        <w:t>/</w:t>
      </w:r>
      <w:r>
        <w:rPr>
          <w:rFonts w:hint="eastAsia"/>
          <w:color w:val="auto"/>
        </w:rPr>
        <w:t>人</w:t>
      </w:r>
    </w:p>
    <w:tbl>
      <w:tblPr>
        <w:tblStyle w:val="9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名</w:t>
            </w:r>
            <w:r>
              <w:rPr>
                <w:rFonts w:hint="default"/>
                <w:color w:val="auto"/>
                <w:szCs w:val="21"/>
              </w:rPr>
              <w:t xml:space="preserve">      </w:t>
            </w:r>
            <w:r>
              <w:rPr>
                <w:rFonts w:hint="eastAsia"/>
                <w:color w:val="auto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金</w:t>
            </w:r>
            <w:r>
              <w:rPr>
                <w:rFonts w:hint="default"/>
                <w:color w:val="auto"/>
                <w:szCs w:val="21"/>
              </w:rPr>
              <w:t xml:space="preserve">        </w:t>
            </w:r>
            <w:r>
              <w:rPr>
                <w:rFonts w:hint="eastAsia"/>
                <w:color w:val="auto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2153.8180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8228.6890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223.5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该征收集体土地将按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2007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日签订的征地补偿协议书的约定，按实际征地面积的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12%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（即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4181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公顷）计提留用地，在本批次用地内一并报批。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根据有关规定，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配套留用地面积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4181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公顷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用地不需预留经济发展用地，不折算货币补偿，不实际支付征地补偿费用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填表人：</w:t>
      </w:r>
      <w:r>
        <w:rPr>
          <w:rFonts w:hint="eastAsia" w:ascii="宋体" w:hAnsi="宋体"/>
          <w:color w:val="auto"/>
          <w:sz w:val="24"/>
          <w:lang w:val="en-US" w:eastAsia="zh-CN"/>
        </w:rPr>
        <w:t>刘健华</w:t>
      </w:r>
    </w:p>
    <w:p>
      <w:pPr>
        <w:tabs>
          <w:tab w:val="left" w:pos="4300"/>
        </w:tabs>
        <w:ind w:firstLine="105"/>
        <w:rPr>
          <w:rFonts w:hint="eastAsia"/>
          <w:color w:val="auto"/>
          <w:szCs w:val="21"/>
        </w:rPr>
      </w:pPr>
    </w:p>
    <w:p>
      <w:pPr>
        <w:rPr>
          <w:color w:val="auto"/>
        </w:rPr>
      </w:pPr>
    </w:p>
    <w:p>
      <w:pPr>
        <w:spacing w:line="580" w:lineRule="exact"/>
        <w:rPr>
          <w:rFonts w:hint="eastAsia" w:ascii="宋体" w:hAnsi="宋体"/>
          <w:color w:val="auto"/>
          <w:sz w:val="24"/>
          <w:lang w:eastAsia="zh-CN"/>
        </w:rPr>
      </w:pPr>
    </w:p>
    <w:p>
      <w:pPr>
        <w:spacing w:line="580" w:lineRule="exact"/>
        <w:rPr>
          <w:rFonts w:hint="eastAsia" w:ascii="宋体" w:hAnsi="宋体"/>
          <w:color w:val="auto"/>
          <w:sz w:val="24"/>
          <w:lang w:eastAsia="zh-CN"/>
        </w:rPr>
      </w:pPr>
    </w:p>
    <w:p>
      <w:pPr>
        <w:spacing w:line="580" w:lineRule="exact"/>
        <w:rPr>
          <w:rFonts w:hint="eastAsia" w:ascii="宋体" w:hAnsi="宋体"/>
          <w:color w:val="auto"/>
          <w:sz w:val="24"/>
          <w:lang w:eastAsia="zh-CN"/>
        </w:rPr>
      </w:pPr>
    </w:p>
    <w:p>
      <w:pPr>
        <w:jc w:val="center"/>
        <w:rPr>
          <w:color w:val="auto"/>
          <w:szCs w:val="21"/>
        </w:rPr>
      </w:pPr>
      <w:r>
        <w:rPr>
          <w:rFonts w:hint="eastAsia" w:eastAsia="黑体"/>
          <w:color w:val="auto"/>
          <w:sz w:val="36"/>
        </w:rPr>
        <w:t>四、征收土地方案（</w:t>
      </w:r>
      <w:r>
        <w:rPr>
          <w:rFonts w:hint="eastAsia" w:eastAsia="黑体"/>
          <w:color w:val="auto"/>
          <w:sz w:val="36"/>
          <w:lang w:eastAsia="zh-CN"/>
        </w:rPr>
        <w:t>二</w:t>
      </w:r>
      <w:r>
        <w:rPr>
          <w:rFonts w:hint="eastAsia" w:eastAsia="黑体"/>
          <w:color w:val="auto"/>
          <w:sz w:val="36"/>
        </w:rPr>
        <w:t>）</w:t>
      </w:r>
    </w:p>
    <w:p>
      <w:pPr>
        <w:ind w:right="-8"/>
        <w:jc w:val="righ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计量单位：万元</w:t>
      </w:r>
      <w:r>
        <w:rPr>
          <w:color w:val="auto"/>
          <w:szCs w:val="21"/>
        </w:rPr>
        <w:t>/</w:t>
      </w:r>
      <w:r>
        <w:rPr>
          <w:rFonts w:hint="eastAsia"/>
          <w:color w:val="auto"/>
          <w:szCs w:val="21"/>
        </w:rPr>
        <w:t>公顷、公顷、万元、人</w:t>
      </w:r>
    </w:p>
    <w:tbl>
      <w:tblPr>
        <w:tblStyle w:val="9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被征用土地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涉及的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永宁街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翟洞村完角、田心、山吓经济合作社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权属单位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  <w:r>
              <w:rPr>
                <w:rFonts w:hint="default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 xml:space="preserve"> </w:t>
            </w:r>
            <w:r>
              <w:rPr>
                <w:rFonts w:hint="default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土地补偿费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安置补助费</w:t>
            </w:r>
            <w:r>
              <w:rPr>
                <w:rFonts w:hint="eastAsia"/>
                <w:color w:val="auto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水</w:t>
            </w:r>
            <w:r>
              <w:rPr>
                <w:rFonts w:hint="default"/>
                <w:color w:val="auto"/>
                <w:szCs w:val="21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4.0517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0.0214</w:t>
            </w:r>
            <w:bookmarkStart w:id="0" w:name="_GoBack"/>
            <w:bookmarkEnd w:id="0"/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其他农用地（不含养殖水面）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0.2677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0.0773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</w:tbl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</w:t>
      </w:r>
    </w:p>
    <w:p>
      <w:pPr>
        <w:rPr>
          <w:rFonts w:hint="eastAsia" w:eastAsia="宋体"/>
          <w:color w:val="auto"/>
          <w:lang w:val="en-US" w:eastAsia="zh-CN"/>
        </w:rPr>
      </w:pPr>
    </w:p>
    <w:p>
      <w:pPr>
        <w:rPr>
          <w:rFonts w:hint="eastAsia" w:eastAsia="宋体"/>
          <w:color w:val="auto"/>
          <w:lang w:val="en-US" w:eastAsia="zh-CN"/>
        </w:rPr>
      </w:pPr>
    </w:p>
    <w:p>
      <w:pPr>
        <w:rPr>
          <w:rFonts w:hint="eastAsia" w:eastAsia="宋体"/>
          <w:color w:val="auto"/>
          <w:lang w:val="en-US" w:eastAsia="zh-CN"/>
        </w:rPr>
      </w:pPr>
    </w:p>
    <w:p>
      <w:pPr>
        <w:rPr>
          <w:color w:val="auto"/>
        </w:rPr>
      </w:pPr>
      <w:r>
        <w:rPr>
          <w:rFonts w:hint="eastAsia"/>
          <w:color w:val="auto"/>
        </w:rPr>
        <w:t>续一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：</w:t>
      </w:r>
      <w:r>
        <w:rPr>
          <w:color w:val="auto"/>
        </w:rPr>
        <w:t xml:space="preserve">                                        </w:t>
      </w:r>
      <w:r>
        <w:rPr>
          <w:rFonts w:hint="eastAsia"/>
          <w:color w:val="auto"/>
        </w:rPr>
        <w:t>计量单位：公顷、万元、人、亩</w:t>
      </w:r>
      <w:r>
        <w:rPr>
          <w:color w:val="auto"/>
        </w:rPr>
        <w:t>/</w:t>
      </w:r>
      <w:r>
        <w:rPr>
          <w:rFonts w:hint="eastAsia"/>
          <w:color w:val="auto"/>
        </w:rPr>
        <w:t>人</w:t>
      </w:r>
    </w:p>
    <w:tbl>
      <w:tblPr>
        <w:tblStyle w:val="9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名</w:t>
            </w:r>
            <w:r>
              <w:rPr>
                <w:rFonts w:hint="default"/>
                <w:color w:val="auto"/>
                <w:szCs w:val="21"/>
              </w:rPr>
              <w:t xml:space="preserve">      </w:t>
            </w:r>
            <w:r>
              <w:rPr>
                <w:rFonts w:hint="eastAsia"/>
                <w:color w:val="auto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金</w:t>
            </w:r>
            <w:r>
              <w:rPr>
                <w:rFonts w:hint="default"/>
                <w:color w:val="auto"/>
                <w:szCs w:val="21"/>
              </w:rPr>
              <w:t xml:space="preserve">        </w:t>
            </w:r>
            <w:r>
              <w:rPr>
                <w:rFonts w:hint="eastAsia"/>
                <w:color w:val="auto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258.459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987.4455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223.5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该地块为征收农村集体土地返还给村集体的村经济发展留用地，完善用地手续后将无偿返拨给被征地农村集体经济组织，用于发展村集体经济，解决被征地农民的就业问题，被征地村已出具书面说明同意不需支付征地补偿款。申请用地的农村集体经济组织已出具书面意见，同意不需安排留用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填表人：</w:t>
      </w:r>
      <w:r>
        <w:rPr>
          <w:rFonts w:hint="eastAsia" w:ascii="宋体" w:hAnsi="宋体"/>
          <w:color w:val="auto"/>
          <w:sz w:val="24"/>
          <w:lang w:val="en-US" w:eastAsia="zh-CN"/>
        </w:rPr>
        <w:t>刘健华</w:t>
      </w:r>
    </w:p>
    <w:p>
      <w:pPr>
        <w:tabs>
          <w:tab w:val="left" w:pos="4300"/>
        </w:tabs>
        <w:ind w:firstLine="105"/>
        <w:rPr>
          <w:rFonts w:hint="eastAsia"/>
          <w:color w:val="auto"/>
          <w:szCs w:val="21"/>
        </w:rPr>
      </w:pPr>
    </w:p>
    <w:p>
      <w:pPr>
        <w:spacing w:line="580" w:lineRule="exact"/>
        <w:rPr>
          <w:rFonts w:hint="eastAsia" w:ascii="宋体" w:hAnsi="宋体"/>
          <w:color w:val="auto"/>
          <w:sz w:val="24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3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66"/>
    <w:rsid w:val="00030839"/>
    <w:rsid w:val="00062387"/>
    <w:rsid w:val="00062C7C"/>
    <w:rsid w:val="000672BC"/>
    <w:rsid w:val="0007321E"/>
    <w:rsid w:val="000749CD"/>
    <w:rsid w:val="000812D8"/>
    <w:rsid w:val="00081E56"/>
    <w:rsid w:val="00084004"/>
    <w:rsid w:val="00084BB0"/>
    <w:rsid w:val="00084C97"/>
    <w:rsid w:val="0009155B"/>
    <w:rsid w:val="000A0B76"/>
    <w:rsid w:val="000B2041"/>
    <w:rsid w:val="000F10E3"/>
    <w:rsid w:val="000F59E1"/>
    <w:rsid w:val="001078FB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744F"/>
    <w:rsid w:val="00172A27"/>
    <w:rsid w:val="00172C28"/>
    <w:rsid w:val="00182F67"/>
    <w:rsid w:val="00186799"/>
    <w:rsid w:val="00187147"/>
    <w:rsid w:val="001A7675"/>
    <w:rsid w:val="001B204B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4FB1"/>
    <w:rsid w:val="003B651D"/>
    <w:rsid w:val="003D14C4"/>
    <w:rsid w:val="003F42E3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A3881"/>
    <w:rsid w:val="004A5690"/>
    <w:rsid w:val="004C006E"/>
    <w:rsid w:val="004C187E"/>
    <w:rsid w:val="004C7B81"/>
    <w:rsid w:val="004D2299"/>
    <w:rsid w:val="004E25C6"/>
    <w:rsid w:val="00511F68"/>
    <w:rsid w:val="00513C86"/>
    <w:rsid w:val="0052065B"/>
    <w:rsid w:val="00537C4B"/>
    <w:rsid w:val="0056460C"/>
    <w:rsid w:val="00564CEC"/>
    <w:rsid w:val="00564FBF"/>
    <w:rsid w:val="00582670"/>
    <w:rsid w:val="00584B6D"/>
    <w:rsid w:val="00594950"/>
    <w:rsid w:val="005A231A"/>
    <w:rsid w:val="005A2325"/>
    <w:rsid w:val="005A2633"/>
    <w:rsid w:val="005B0646"/>
    <w:rsid w:val="005D6233"/>
    <w:rsid w:val="005E587C"/>
    <w:rsid w:val="005F1DB0"/>
    <w:rsid w:val="006357CE"/>
    <w:rsid w:val="0065035D"/>
    <w:rsid w:val="00651844"/>
    <w:rsid w:val="00663BE8"/>
    <w:rsid w:val="00671431"/>
    <w:rsid w:val="00677214"/>
    <w:rsid w:val="00677357"/>
    <w:rsid w:val="0068548E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44F07"/>
    <w:rsid w:val="00760B85"/>
    <w:rsid w:val="00763452"/>
    <w:rsid w:val="00765AF8"/>
    <w:rsid w:val="00781313"/>
    <w:rsid w:val="0078301C"/>
    <w:rsid w:val="00783BA3"/>
    <w:rsid w:val="00785668"/>
    <w:rsid w:val="00796DFC"/>
    <w:rsid w:val="007A522A"/>
    <w:rsid w:val="007A546C"/>
    <w:rsid w:val="007C1E46"/>
    <w:rsid w:val="007C2C3C"/>
    <w:rsid w:val="007C4C42"/>
    <w:rsid w:val="007D059C"/>
    <w:rsid w:val="007D49FC"/>
    <w:rsid w:val="007E69DF"/>
    <w:rsid w:val="007E6A02"/>
    <w:rsid w:val="007F28D5"/>
    <w:rsid w:val="007F4B01"/>
    <w:rsid w:val="00804174"/>
    <w:rsid w:val="008112B8"/>
    <w:rsid w:val="0082139C"/>
    <w:rsid w:val="00822514"/>
    <w:rsid w:val="00824A19"/>
    <w:rsid w:val="00862AE5"/>
    <w:rsid w:val="00862EEC"/>
    <w:rsid w:val="00865BEE"/>
    <w:rsid w:val="00877BBC"/>
    <w:rsid w:val="00890098"/>
    <w:rsid w:val="00897F8E"/>
    <w:rsid w:val="008B2CD4"/>
    <w:rsid w:val="008E2D5D"/>
    <w:rsid w:val="008F4D9A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6A13"/>
    <w:rsid w:val="00B94B1C"/>
    <w:rsid w:val="00B95A8E"/>
    <w:rsid w:val="00BB0CC4"/>
    <w:rsid w:val="00BB22AF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60A3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D06C8"/>
    <w:rsid w:val="00CD4874"/>
    <w:rsid w:val="00CD52EC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3D2C"/>
    <w:rsid w:val="00D940F1"/>
    <w:rsid w:val="00D94315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52602"/>
    <w:rsid w:val="00E71879"/>
    <w:rsid w:val="00EA6B3E"/>
    <w:rsid w:val="00EA7BA9"/>
    <w:rsid w:val="00EB4F27"/>
    <w:rsid w:val="00EC2985"/>
    <w:rsid w:val="00EC2D06"/>
    <w:rsid w:val="00ED47FC"/>
    <w:rsid w:val="00ED4C27"/>
    <w:rsid w:val="00F012F1"/>
    <w:rsid w:val="00F07E90"/>
    <w:rsid w:val="00F11229"/>
    <w:rsid w:val="00F13EFD"/>
    <w:rsid w:val="00F2189F"/>
    <w:rsid w:val="00F3091A"/>
    <w:rsid w:val="00F34ED7"/>
    <w:rsid w:val="00F55B3A"/>
    <w:rsid w:val="00F57950"/>
    <w:rsid w:val="00F653FD"/>
    <w:rsid w:val="00F90D0E"/>
    <w:rsid w:val="00FB4109"/>
    <w:rsid w:val="00FB66BC"/>
    <w:rsid w:val="00FC68BA"/>
    <w:rsid w:val="00FD4F57"/>
    <w:rsid w:val="00FE66A1"/>
    <w:rsid w:val="00FF2B16"/>
    <w:rsid w:val="00FF6E33"/>
    <w:rsid w:val="050F78BC"/>
    <w:rsid w:val="054352FD"/>
    <w:rsid w:val="070914BF"/>
    <w:rsid w:val="0DEE2B85"/>
    <w:rsid w:val="10B25B83"/>
    <w:rsid w:val="121B345D"/>
    <w:rsid w:val="19B52602"/>
    <w:rsid w:val="20D248A7"/>
    <w:rsid w:val="210339BE"/>
    <w:rsid w:val="226106C9"/>
    <w:rsid w:val="23211EC3"/>
    <w:rsid w:val="242F0F3A"/>
    <w:rsid w:val="25222972"/>
    <w:rsid w:val="257E42C3"/>
    <w:rsid w:val="25E140CB"/>
    <w:rsid w:val="263445AB"/>
    <w:rsid w:val="26573861"/>
    <w:rsid w:val="2C7951BE"/>
    <w:rsid w:val="2CAA574A"/>
    <w:rsid w:val="30121B7E"/>
    <w:rsid w:val="33632505"/>
    <w:rsid w:val="33762E19"/>
    <w:rsid w:val="33FA3CE6"/>
    <w:rsid w:val="344B79A2"/>
    <w:rsid w:val="37E76D43"/>
    <w:rsid w:val="38B57B45"/>
    <w:rsid w:val="3B466C60"/>
    <w:rsid w:val="3B7202BF"/>
    <w:rsid w:val="3CB54D2E"/>
    <w:rsid w:val="3FA9029A"/>
    <w:rsid w:val="41385DEB"/>
    <w:rsid w:val="42B763FD"/>
    <w:rsid w:val="430F10E3"/>
    <w:rsid w:val="437134FD"/>
    <w:rsid w:val="446966E3"/>
    <w:rsid w:val="44E7640A"/>
    <w:rsid w:val="4B901D40"/>
    <w:rsid w:val="4EE43832"/>
    <w:rsid w:val="512C09E0"/>
    <w:rsid w:val="514779EC"/>
    <w:rsid w:val="548349C8"/>
    <w:rsid w:val="5BF603B0"/>
    <w:rsid w:val="5CF01CCE"/>
    <w:rsid w:val="5D374E0E"/>
    <w:rsid w:val="63634792"/>
    <w:rsid w:val="654A4D52"/>
    <w:rsid w:val="65F91001"/>
    <w:rsid w:val="66BB022B"/>
    <w:rsid w:val="67680287"/>
    <w:rsid w:val="67AA1B87"/>
    <w:rsid w:val="67C40926"/>
    <w:rsid w:val="68E24A58"/>
    <w:rsid w:val="6A6F57F3"/>
    <w:rsid w:val="6B465512"/>
    <w:rsid w:val="6FA562EB"/>
    <w:rsid w:val="70BF505C"/>
    <w:rsid w:val="70D77898"/>
    <w:rsid w:val="788F059A"/>
    <w:rsid w:val="78D70B54"/>
    <w:rsid w:val="7A5D2675"/>
    <w:rsid w:val="7A7B6C04"/>
    <w:rsid w:val="7B5C169F"/>
    <w:rsid w:val="7BBA3085"/>
    <w:rsid w:val="7EB7481C"/>
    <w:rsid w:val="7F032F35"/>
    <w:rsid w:val="7F2771B4"/>
    <w:rsid w:val="7F3D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正文文本 Char"/>
    <w:basedOn w:val="7"/>
    <w:link w:val="3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3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4">
    <w:name w:val="Char1"/>
    <w:basedOn w:val="1"/>
    <w:qFormat/>
    <w:uiPriority w:val="0"/>
    <w:pPr>
      <w:tabs>
        <w:tab w:val="left" w:pos="2280"/>
      </w:tabs>
    </w:pPr>
  </w:style>
  <w:style w:type="character" w:customStyle="1" w:styleId="15">
    <w:name w:val="批注框文本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Char2"/>
    <w:basedOn w:val="1"/>
    <w:qFormat/>
    <w:uiPriority w:val="0"/>
    <w:pPr>
      <w:tabs>
        <w:tab w:val="left" w:pos="2280"/>
      </w:tabs>
    </w:pPr>
  </w:style>
  <w:style w:type="character" w:customStyle="1" w:styleId="17">
    <w:name w:val="标题 1 Char"/>
    <w:basedOn w:val="7"/>
    <w:link w:val="2"/>
    <w:qFormat/>
    <w:uiPriority w:val="0"/>
    <w:rPr>
      <w:b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8F4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607</Words>
  <Characters>3460</Characters>
  <Lines>28</Lines>
  <Paragraphs>8</Paragraphs>
  <ScaleCrop>false</ScaleCrop>
  <LinksUpToDate>false</LinksUpToDate>
  <CharactersWithSpaces>4059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钟贤</dc:creator>
  <cp:lastModifiedBy>NTKO</cp:lastModifiedBy>
  <cp:lastPrinted>2021-09-18T06:59:00Z</cp:lastPrinted>
  <dcterms:modified xsi:type="dcterms:W3CDTF">2021-10-19T07:30:13Z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