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</w:t>
      </w:r>
      <w:r>
        <w:rPr>
          <w:rFonts w:hint="eastAsia" w:ascii="宋体" w:hAnsi="宋体"/>
          <w:color w:val="auto"/>
          <w:sz w:val="32"/>
          <w:szCs w:val="32"/>
        </w:rPr>
        <w:t>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9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三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8.5136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8.5136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8.5136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8.5136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8.5090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8.5090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6.8358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6.8358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1.2353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0.3243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0.1136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0.0046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三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8.5136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公共管理与公共服务</w:t>
            </w:r>
            <w:r>
              <w:rPr>
                <w:rFonts w:eastAsia="仿宋_GB2312"/>
                <w:color w:val="auto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9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Times New Roman" w:hAnsi="Times New Roman"/>
          <w:sz w:val="24"/>
          <w:lang w:eastAsia="zh-CN"/>
        </w:rPr>
        <w:t>黄金水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9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8.5090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8.5090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0.3243（含可调整地类）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0.3243（含可调整地类）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8.5090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8.5090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0.3243（含可调整地类）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63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该批次用地用于华南师范大学附属汇政双语学校项目，用途为公共管理与公共服务用地。涉及新增建设用地8.5136公顷、农用地转用8.5090公顷（耕地0.3243公顷，含可调整地类）。按规定申请使用2021年度省级土地利用计划指标（新增建设用地指标8.5136公顷，农转用指标8.5090公顷，耕地指标0.3243公顷），广州市教育局已出具符合申请使用省级土地利用计划指标的说明。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黄金水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9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楷体" w:hAnsi="楷体" w:eastAsia="楷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0.3243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义务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责任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9.0804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9.0804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440000202105007085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0.3243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0.3243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0.0103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4378.0500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color w:val="auto"/>
                <w:highlight w:val="none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4378.0500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600" w:lineRule="exact"/>
        <w:rPr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黄金水</w:t>
      </w:r>
    </w:p>
    <w:p>
      <w:pPr>
        <w:spacing w:line="580" w:lineRule="exact"/>
        <w:rPr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9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中新镇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坑贝村经济联合社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6.8358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1.2353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0.3243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0.1136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0.0046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9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498.0454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1902.7896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223.5000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批次留用地按实际征地面积的10%比例核计出留用地0.8514公顷进行安置，优先抵扣该村在《关于农村集体经济发展留用地指标的函（预支）》（穗规划资源留〔2020〕55号，该预支留用地指标总数为2.9297公顷，此前已在穗规划资源（增）留函〔2020〕2号中抵扣2.9178公顷）中尚未抵扣的预支留用地指标0.0119公顷后，核</w:t>
            </w:r>
            <w:r>
              <w:rPr>
                <w:rFonts w:hint="default"/>
                <w:sz w:val="24"/>
                <w:szCs w:val="24"/>
                <w:lang w:eastAsia="zh-CN"/>
              </w:rPr>
              <w:t>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留用地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0.8395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公顷</w:t>
            </w:r>
            <w:r>
              <w:rPr>
                <w:rFonts w:hint="default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在广州市增城区2021年度第四批次城镇建设用地中同步报批</w:t>
            </w:r>
            <w:r>
              <w:rPr>
                <w:rFonts w:hint="default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黄金水</w:t>
      </w:r>
    </w:p>
    <w:p>
      <w:pPr>
        <w:tabs>
          <w:tab w:val="left" w:pos="4300"/>
        </w:tabs>
        <w:rPr>
          <w:rFonts w:hint="eastAsia" w:ascii="宋体" w:hAnsi="宋体"/>
          <w:sz w:val="24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3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3A55DB8"/>
    <w:rsid w:val="050F78BC"/>
    <w:rsid w:val="054352FD"/>
    <w:rsid w:val="0605736E"/>
    <w:rsid w:val="070605B4"/>
    <w:rsid w:val="0DEE2B85"/>
    <w:rsid w:val="11480A00"/>
    <w:rsid w:val="121B345D"/>
    <w:rsid w:val="19B52602"/>
    <w:rsid w:val="1C560EA8"/>
    <w:rsid w:val="20D248A7"/>
    <w:rsid w:val="210339BE"/>
    <w:rsid w:val="226106C9"/>
    <w:rsid w:val="23211EC3"/>
    <w:rsid w:val="242F0F3A"/>
    <w:rsid w:val="25222972"/>
    <w:rsid w:val="257E42C3"/>
    <w:rsid w:val="25E140CB"/>
    <w:rsid w:val="263445AB"/>
    <w:rsid w:val="26573861"/>
    <w:rsid w:val="2C7951BE"/>
    <w:rsid w:val="2CAA574A"/>
    <w:rsid w:val="30DB185B"/>
    <w:rsid w:val="33762E19"/>
    <w:rsid w:val="33FA3CE6"/>
    <w:rsid w:val="344B79A2"/>
    <w:rsid w:val="38B57B45"/>
    <w:rsid w:val="3B090F0D"/>
    <w:rsid w:val="3B466C60"/>
    <w:rsid w:val="3B7202BF"/>
    <w:rsid w:val="3CB54D2E"/>
    <w:rsid w:val="3FA9029A"/>
    <w:rsid w:val="41385DEB"/>
    <w:rsid w:val="42B763FD"/>
    <w:rsid w:val="430F10E3"/>
    <w:rsid w:val="437134FD"/>
    <w:rsid w:val="446966E3"/>
    <w:rsid w:val="473B62E7"/>
    <w:rsid w:val="4EE43832"/>
    <w:rsid w:val="512C09E0"/>
    <w:rsid w:val="514779EC"/>
    <w:rsid w:val="5BF603B0"/>
    <w:rsid w:val="5CF01CCE"/>
    <w:rsid w:val="5D374E0E"/>
    <w:rsid w:val="60B36594"/>
    <w:rsid w:val="632A5D9E"/>
    <w:rsid w:val="63634792"/>
    <w:rsid w:val="64795EBA"/>
    <w:rsid w:val="654A4D52"/>
    <w:rsid w:val="67680287"/>
    <w:rsid w:val="67AA1B87"/>
    <w:rsid w:val="67C40926"/>
    <w:rsid w:val="68E24A58"/>
    <w:rsid w:val="6A6F57F3"/>
    <w:rsid w:val="6B465512"/>
    <w:rsid w:val="6BDEAFF7"/>
    <w:rsid w:val="6FA562EB"/>
    <w:rsid w:val="708924DD"/>
    <w:rsid w:val="70BF505C"/>
    <w:rsid w:val="70D77898"/>
    <w:rsid w:val="73FB10A6"/>
    <w:rsid w:val="788F059A"/>
    <w:rsid w:val="78D70B54"/>
    <w:rsid w:val="7A7B6C04"/>
    <w:rsid w:val="7BBA3085"/>
    <w:rsid w:val="7EB7481C"/>
    <w:rsid w:val="7EDC0531"/>
    <w:rsid w:val="7F032F35"/>
    <w:rsid w:val="7F2771B4"/>
    <w:rsid w:val="7F3D44C8"/>
    <w:rsid w:val="B4EDE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7"/>
    <w:link w:val="3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3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4">
    <w:name w:val="Char1"/>
    <w:basedOn w:val="1"/>
    <w:qFormat/>
    <w:uiPriority w:val="0"/>
    <w:pPr>
      <w:tabs>
        <w:tab w:val="left" w:pos="2280"/>
      </w:tabs>
    </w:p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Char2"/>
    <w:basedOn w:val="1"/>
    <w:qFormat/>
    <w:uiPriority w:val="0"/>
    <w:pPr>
      <w:tabs>
        <w:tab w:val="left" w:pos="2280"/>
      </w:tabs>
    </w:pPr>
  </w:style>
  <w:style w:type="character" w:customStyle="1" w:styleId="17">
    <w:name w:val="标题 1 Char"/>
    <w:basedOn w:val="7"/>
    <w:link w:val="2"/>
    <w:uiPriority w:val="0"/>
    <w:rPr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2019-03-18T11:08:00Z</dcterms:created>
  <dc:creator>钟贤</dc:creator>
  <cp:lastModifiedBy>唐浩源</cp:lastModifiedBy>
  <cp:lastPrinted>2021-07-12T06:59:00Z</cp:lastPrinted>
  <dcterms:modified xsi:type="dcterms:W3CDTF">2021-08-18T03:21:07Z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