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jc w:val="center"/>
        <w:rPr>
          <w:rFonts w:ascii="微软雅黑" w:hAnsi="微软雅黑" w:eastAsia="微软雅黑" w:cs="微软雅黑"/>
          <w:color w:val="FC0D1B"/>
          <w:sz w:val="33"/>
          <w:szCs w:val="33"/>
        </w:rPr>
      </w:pPr>
      <w:r>
        <w:rPr>
          <w:rFonts w:hint="eastAsia" w:ascii="微软雅黑" w:hAnsi="微软雅黑" w:eastAsia="微软雅黑" w:cs="微软雅黑"/>
          <w:color w:val="FC0D1B"/>
          <w:kern w:val="0"/>
          <w:sz w:val="33"/>
          <w:szCs w:val="33"/>
          <w:lang w:val="en-US" w:eastAsia="zh-CN" w:bidi="ar"/>
        </w:rPr>
        <w:t xml:space="preserve">广州市财政局 广州市人力资源和社会保障局关于2022年度全国会计专业技术资格考试有关事项的通知 </w:t>
      </w:r>
    </w:p>
    <w:p>
      <w:pPr>
        <w:pStyle w:val="2"/>
        <w:keepNext w:val="0"/>
        <w:keepLines w:val="0"/>
        <w:widowControl/>
        <w:suppressLineNumbers w:val="0"/>
        <w:spacing w:before="0" w:beforeAutospacing="0" w:after="376" w:afterAutospacing="0"/>
        <w:ind w:left="0" w:right="0"/>
        <w:jc w:val="left"/>
        <w:rPr>
          <w:rFonts w:hint="eastAsia" w:ascii="宋体" w:hAnsi="宋体" w:eastAsia="宋体" w:cs="宋体"/>
          <w:lang w:val="en-US" w:eastAsia="zh-CN"/>
        </w:rPr>
      </w:pPr>
      <w:r>
        <w:rPr>
          <w:rFonts w:hint="eastAsia" w:ascii="宋体" w:hAnsi="宋体" w:eastAsia="宋体" w:cs="宋体"/>
        </w:rPr>
        <w:t>　　</w:t>
      </w:r>
      <w:r>
        <w:rPr>
          <w:rFonts w:hint="eastAsia" w:ascii="宋体" w:hAnsi="宋体" w:eastAsia="宋体" w:cs="宋体"/>
          <w:lang w:val="en-US" w:eastAsia="zh-CN"/>
        </w:rPr>
        <w:t xml:space="preserve">               </w:t>
      </w:r>
    </w:p>
    <w:p>
      <w:pPr>
        <w:pStyle w:val="2"/>
        <w:keepNext w:val="0"/>
        <w:keepLines w:val="0"/>
        <w:widowControl/>
        <w:suppressLineNumbers w:val="0"/>
        <w:spacing w:before="0" w:beforeAutospacing="0" w:after="376" w:afterAutospacing="0"/>
        <w:ind w:left="0" w:right="0"/>
        <w:jc w:val="center"/>
        <w:rPr>
          <w:rFonts w:hint="eastAsia" w:ascii="宋体" w:hAnsi="宋体" w:eastAsia="宋体" w:cs="宋体"/>
          <w:lang w:val="en-US" w:eastAsia="zh-CN"/>
        </w:rPr>
      </w:pPr>
      <w:r>
        <w:rPr>
          <w:rFonts w:hint="eastAsia" w:ascii="宋体" w:hAnsi="宋体" w:eastAsia="宋体" w:cs="宋体"/>
          <w:lang w:eastAsia="zh-CN"/>
        </w:rPr>
        <w:t>穗财会〔</w:t>
      </w:r>
      <w:r>
        <w:rPr>
          <w:rFonts w:hint="eastAsia" w:ascii="宋体" w:hAnsi="宋体" w:eastAsia="宋体" w:cs="宋体"/>
          <w:lang w:val="en-US" w:eastAsia="zh-CN"/>
        </w:rPr>
        <w:t>2021</w:t>
      </w:r>
      <w:r>
        <w:rPr>
          <w:rFonts w:hint="eastAsia" w:ascii="宋体" w:hAnsi="宋体" w:eastAsia="宋体" w:cs="宋体"/>
          <w:lang w:eastAsia="zh-CN"/>
        </w:rPr>
        <w:t>〕</w:t>
      </w:r>
      <w:r>
        <w:rPr>
          <w:rFonts w:hint="eastAsia" w:ascii="宋体" w:hAnsi="宋体" w:eastAsia="宋体" w:cs="宋体"/>
          <w:lang w:val="en-US" w:eastAsia="zh-CN"/>
        </w:rPr>
        <w:t>12号</w:t>
      </w:r>
    </w:p>
    <w:p>
      <w:pPr>
        <w:pStyle w:val="2"/>
        <w:keepNext w:val="0"/>
        <w:keepLines w:val="0"/>
        <w:widowControl/>
        <w:suppressLineNumbers w:val="0"/>
        <w:spacing w:before="0" w:beforeAutospacing="0" w:after="376" w:afterAutospacing="0"/>
        <w:ind w:left="0" w:right="0"/>
        <w:jc w:val="left"/>
      </w:pPr>
      <w:r>
        <w:rPr>
          <w:rFonts w:hint="eastAsia" w:ascii="宋体" w:hAnsi="宋体" w:eastAsia="宋体" w:cs="宋体"/>
        </w:rPr>
        <w:t>各区财政局、人力资源社会保障局，各有关考生：</w:t>
      </w:r>
    </w:p>
    <w:p>
      <w:pPr>
        <w:pStyle w:val="2"/>
        <w:keepNext w:val="0"/>
        <w:keepLines w:val="0"/>
        <w:widowControl/>
        <w:suppressLineNumbers w:val="0"/>
        <w:spacing w:before="0" w:beforeAutospacing="0" w:after="376" w:afterAutospacing="0"/>
        <w:ind w:left="0" w:right="0"/>
        <w:jc w:val="left"/>
      </w:pPr>
      <w:r>
        <w:rPr>
          <w:rFonts w:hint="eastAsia" w:ascii="宋体" w:hAnsi="宋体" w:eastAsia="宋体" w:cs="宋体"/>
        </w:rPr>
        <w:t>　　根据《广东省财政厅 广东省人力资源和社会保障厅关于2022年度全国会计专业技术资格考试考务日程安排及有关事项的通知》（粤财会〔2021〕11号）和《广东省人力资源和社会保障厅 广东省财政厅关于印发〈广东省深化会计人员职称制度改革实施方案〉的通知》（粤人社规〔2019〕39号）规定，2022年度全国会计专业技术资格考试（以下简称“会计资格考试”）采用无纸化方式，分别于2022年5月举行初、高级资格考试，9月举行中级资格考试。现将我市2022年度会计资格考试有关事项通知如下：</w:t>
      </w:r>
    </w:p>
    <w:p>
      <w:pPr>
        <w:pStyle w:val="2"/>
        <w:keepNext w:val="0"/>
        <w:keepLines w:val="0"/>
        <w:widowControl/>
        <w:suppressLineNumbers w:val="0"/>
        <w:spacing w:before="0" w:beforeAutospacing="0" w:after="376" w:afterAutospacing="0"/>
        <w:ind w:left="0" w:right="0"/>
        <w:jc w:val="left"/>
      </w:pPr>
      <w:r>
        <w:rPr>
          <w:rFonts w:hint="eastAsia" w:ascii="宋体" w:hAnsi="宋体" w:eastAsia="宋体" w:cs="宋体"/>
        </w:rPr>
        <w:t>　　一、报名条件</w:t>
      </w:r>
    </w:p>
    <w:p>
      <w:pPr>
        <w:pStyle w:val="2"/>
        <w:keepNext w:val="0"/>
        <w:keepLines w:val="0"/>
        <w:widowControl/>
        <w:suppressLineNumbers w:val="0"/>
        <w:spacing w:before="0" w:beforeAutospacing="0" w:after="376" w:afterAutospacing="0"/>
        <w:ind w:left="0" w:right="0"/>
        <w:jc w:val="left"/>
      </w:pPr>
      <w:r>
        <w:rPr>
          <w:rFonts w:hint="eastAsia" w:ascii="宋体" w:hAnsi="宋体" w:eastAsia="宋体" w:cs="宋体"/>
        </w:rPr>
        <w:t>　　（一）报名参加会计资格考试的人员，应具备下列基本条件：</w:t>
      </w:r>
    </w:p>
    <w:p>
      <w:pPr>
        <w:pStyle w:val="2"/>
        <w:keepNext w:val="0"/>
        <w:keepLines w:val="0"/>
        <w:widowControl/>
        <w:suppressLineNumbers w:val="0"/>
        <w:spacing w:before="0" w:beforeAutospacing="0" w:after="376" w:afterAutospacing="0"/>
        <w:ind w:left="0" w:right="0"/>
        <w:jc w:val="left"/>
      </w:pPr>
      <w:r>
        <w:rPr>
          <w:rFonts w:hint="eastAsia" w:ascii="宋体" w:hAnsi="宋体" w:eastAsia="宋体" w:cs="宋体"/>
        </w:rPr>
        <w:t>　　1. 遵守《中华人民共和国会计法》和国家统一的会计制度等法律法规。</w:t>
      </w:r>
    </w:p>
    <w:p>
      <w:pPr>
        <w:pStyle w:val="2"/>
        <w:keepNext w:val="0"/>
        <w:keepLines w:val="0"/>
        <w:widowControl/>
        <w:suppressLineNumbers w:val="0"/>
        <w:spacing w:before="0" w:beforeAutospacing="0" w:after="376" w:afterAutospacing="0"/>
        <w:ind w:left="0" w:right="0"/>
        <w:jc w:val="left"/>
      </w:pPr>
      <w:r>
        <w:rPr>
          <w:rFonts w:hint="eastAsia" w:ascii="宋体" w:hAnsi="宋体" w:eastAsia="宋体" w:cs="宋体"/>
        </w:rPr>
        <w:t>　　2. 具备良好的职业道德，无严重违反财经纪律的行为。</w:t>
      </w:r>
    </w:p>
    <w:p>
      <w:pPr>
        <w:pStyle w:val="2"/>
        <w:keepNext w:val="0"/>
        <w:keepLines w:val="0"/>
        <w:widowControl/>
        <w:suppressLineNumbers w:val="0"/>
        <w:spacing w:before="0" w:beforeAutospacing="0" w:after="376" w:afterAutospacing="0"/>
        <w:ind w:left="0" w:right="0"/>
        <w:jc w:val="left"/>
      </w:pPr>
      <w:r>
        <w:rPr>
          <w:rFonts w:hint="eastAsia" w:ascii="宋体" w:hAnsi="宋体" w:eastAsia="宋体" w:cs="宋体"/>
        </w:rPr>
        <w:t>　　3. 热爱会计工作，具备相应的会计专业知识和业务技能。</w:t>
      </w:r>
    </w:p>
    <w:p>
      <w:pPr>
        <w:pStyle w:val="2"/>
        <w:keepNext w:val="0"/>
        <w:keepLines w:val="0"/>
        <w:widowControl/>
        <w:suppressLineNumbers w:val="0"/>
        <w:spacing w:before="0" w:beforeAutospacing="0" w:after="376" w:afterAutospacing="0"/>
        <w:ind w:left="0" w:right="0"/>
        <w:jc w:val="left"/>
      </w:pPr>
      <w:r>
        <w:rPr>
          <w:rFonts w:hint="eastAsia" w:ascii="宋体" w:hAnsi="宋体" w:eastAsia="宋体" w:cs="宋体"/>
        </w:rPr>
        <w:t>　　（二）报名参加</w:t>
      </w:r>
      <w:r>
        <w:rPr>
          <w:rStyle w:val="4"/>
          <w:rFonts w:hint="eastAsia" w:ascii="宋体" w:hAnsi="宋体" w:eastAsia="宋体" w:cs="宋体"/>
        </w:rPr>
        <w:t>初级</w:t>
      </w:r>
      <w:r>
        <w:rPr>
          <w:rFonts w:hint="eastAsia" w:ascii="宋体" w:hAnsi="宋体" w:eastAsia="宋体" w:cs="宋体"/>
        </w:rPr>
        <w:t>资格考试的人员，除具备基本条件外，还必须具备国家教育部门认可的高中毕业（含高中、中专、职高和技校）及以上学历。</w:t>
      </w:r>
    </w:p>
    <w:p>
      <w:pPr>
        <w:pStyle w:val="2"/>
        <w:keepNext w:val="0"/>
        <w:keepLines w:val="0"/>
        <w:widowControl/>
        <w:suppressLineNumbers w:val="0"/>
        <w:spacing w:before="0" w:beforeAutospacing="0" w:after="376" w:afterAutospacing="0"/>
        <w:ind w:left="0" w:right="0"/>
        <w:jc w:val="left"/>
      </w:pPr>
      <w:r>
        <w:rPr>
          <w:rFonts w:hint="eastAsia" w:ascii="宋体" w:hAnsi="宋体" w:eastAsia="宋体" w:cs="宋体"/>
        </w:rPr>
        <w:t>　　（三）报名参加</w:t>
      </w:r>
      <w:r>
        <w:rPr>
          <w:rStyle w:val="4"/>
          <w:rFonts w:hint="eastAsia" w:ascii="宋体" w:hAnsi="宋体" w:eastAsia="宋体" w:cs="宋体"/>
        </w:rPr>
        <w:t>中级</w:t>
      </w:r>
      <w:r>
        <w:rPr>
          <w:rFonts w:hint="eastAsia" w:ascii="宋体" w:hAnsi="宋体" w:eastAsia="宋体" w:cs="宋体"/>
        </w:rPr>
        <w:t>资格考试的人员，除具备基本条件外，还必须具备下列条件之一：</w:t>
      </w:r>
    </w:p>
    <w:p>
      <w:pPr>
        <w:pStyle w:val="2"/>
        <w:keepNext w:val="0"/>
        <w:keepLines w:val="0"/>
        <w:widowControl/>
        <w:suppressLineNumbers w:val="0"/>
        <w:spacing w:before="0" w:beforeAutospacing="0" w:after="376" w:afterAutospacing="0"/>
        <w:ind w:left="0" w:right="0"/>
        <w:jc w:val="left"/>
      </w:pPr>
      <w:r>
        <w:rPr>
          <w:rFonts w:hint="eastAsia" w:ascii="宋体" w:hAnsi="宋体" w:eastAsia="宋体" w:cs="宋体"/>
        </w:rPr>
        <w:t>　　1. 具备大学专科学历，从事会计工作满5年。</w:t>
      </w:r>
    </w:p>
    <w:p>
      <w:pPr>
        <w:pStyle w:val="2"/>
        <w:keepNext w:val="0"/>
        <w:keepLines w:val="0"/>
        <w:widowControl/>
        <w:suppressLineNumbers w:val="0"/>
        <w:spacing w:before="0" w:beforeAutospacing="0" w:after="376" w:afterAutospacing="0"/>
        <w:ind w:left="0" w:right="0"/>
        <w:jc w:val="left"/>
      </w:pPr>
      <w:r>
        <w:rPr>
          <w:rFonts w:hint="eastAsia" w:ascii="宋体" w:hAnsi="宋体" w:eastAsia="宋体" w:cs="宋体"/>
        </w:rPr>
        <w:t>　　2. 具备大学本科学历或学士学位，从事会计工作满4年。</w:t>
      </w:r>
    </w:p>
    <w:p>
      <w:pPr>
        <w:pStyle w:val="2"/>
        <w:keepNext w:val="0"/>
        <w:keepLines w:val="0"/>
        <w:widowControl/>
        <w:suppressLineNumbers w:val="0"/>
        <w:spacing w:before="0" w:beforeAutospacing="0" w:after="376" w:afterAutospacing="0"/>
        <w:ind w:left="0" w:right="0"/>
        <w:jc w:val="left"/>
      </w:pPr>
      <w:r>
        <w:rPr>
          <w:rFonts w:hint="eastAsia" w:ascii="宋体" w:hAnsi="宋体" w:eastAsia="宋体" w:cs="宋体"/>
        </w:rPr>
        <w:t>　　3. 具备第二学士学位或研究生班毕业，从事会计工作满2年。</w:t>
      </w:r>
    </w:p>
    <w:p>
      <w:pPr>
        <w:pStyle w:val="2"/>
        <w:keepNext w:val="0"/>
        <w:keepLines w:val="0"/>
        <w:widowControl/>
        <w:suppressLineNumbers w:val="0"/>
        <w:spacing w:before="0" w:beforeAutospacing="0" w:after="376" w:afterAutospacing="0"/>
        <w:ind w:left="0" w:right="0"/>
        <w:jc w:val="left"/>
      </w:pPr>
      <w:r>
        <w:rPr>
          <w:rFonts w:hint="eastAsia" w:ascii="宋体" w:hAnsi="宋体" w:eastAsia="宋体" w:cs="宋体"/>
        </w:rPr>
        <w:t>　　4. 具备硕士学位，从事会计工作满1年。</w:t>
      </w:r>
    </w:p>
    <w:p>
      <w:pPr>
        <w:pStyle w:val="2"/>
        <w:keepNext w:val="0"/>
        <w:keepLines w:val="0"/>
        <w:widowControl/>
        <w:suppressLineNumbers w:val="0"/>
        <w:spacing w:before="0" w:beforeAutospacing="0" w:after="376" w:afterAutospacing="0"/>
        <w:ind w:left="0" w:right="0"/>
        <w:jc w:val="left"/>
      </w:pPr>
      <w:r>
        <w:rPr>
          <w:rFonts w:hint="eastAsia" w:ascii="宋体" w:hAnsi="宋体" w:eastAsia="宋体" w:cs="宋体"/>
        </w:rPr>
        <w:t>　　5. 具备博士学位。</w:t>
      </w:r>
    </w:p>
    <w:p>
      <w:pPr>
        <w:pStyle w:val="2"/>
        <w:keepNext w:val="0"/>
        <w:keepLines w:val="0"/>
        <w:widowControl/>
        <w:suppressLineNumbers w:val="0"/>
        <w:spacing w:before="0" w:beforeAutospacing="0" w:after="376" w:afterAutospacing="0"/>
        <w:ind w:left="0" w:right="0"/>
        <w:jc w:val="left"/>
      </w:pPr>
      <w:r>
        <w:rPr>
          <w:rFonts w:hint="eastAsia" w:ascii="宋体" w:hAnsi="宋体" w:eastAsia="宋体" w:cs="宋体"/>
        </w:rPr>
        <w:t>　　6. 通过全国统一考试，取得经济、统计、审计专业技术中级资格。</w:t>
      </w:r>
    </w:p>
    <w:p>
      <w:pPr>
        <w:pStyle w:val="2"/>
        <w:keepNext w:val="0"/>
        <w:keepLines w:val="0"/>
        <w:widowControl/>
        <w:suppressLineNumbers w:val="0"/>
        <w:spacing w:before="0" w:beforeAutospacing="0" w:after="376" w:afterAutospacing="0"/>
        <w:ind w:left="0" w:right="0"/>
        <w:jc w:val="left"/>
      </w:pPr>
      <w:r>
        <w:rPr>
          <w:rFonts w:hint="eastAsia" w:ascii="宋体" w:hAnsi="宋体" w:eastAsia="宋体" w:cs="宋体"/>
        </w:rPr>
        <w:t>　　（四）报名参加</w:t>
      </w:r>
      <w:r>
        <w:rPr>
          <w:rStyle w:val="4"/>
          <w:rFonts w:hint="eastAsia" w:ascii="宋体" w:hAnsi="宋体" w:eastAsia="宋体" w:cs="宋体"/>
        </w:rPr>
        <w:t>高级</w:t>
      </w:r>
      <w:r>
        <w:rPr>
          <w:rFonts w:hint="eastAsia" w:ascii="宋体" w:hAnsi="宋体" w:eastAsia="宋体" w:cs="宋体"/>
        </w:rPr>
        <w:t>资格考试的人员，除具备基本条件外，还应具备下列条件之一：</w:t>
      </w:r>
    </w:p>
    <w:p>
      <w:pPr>
        <w:pStyle w:val="2"/>
        <w:keepNext w:val="0"/>
        <w:keepLines w:val="0"/>
        <w:widowControl/>
        <w:suppressLineNumbers w:val="0"/>
        <w:spacing w:before="0" w:beforeAutospacing="0" w:after="376" w:afterAutospacing="0"/>
        <w:ind w:left="0" w:right="0"/>
        <w:jc w:val="left"/>
      </w:pPr>
      <w:r>
        <w:rPr>
          <w:rFonts w:hint="eastAsia" w:ascii="宋体" w:hAnsi="宋体" w:eastAsia="宋体" w:cs="宋体"/>
        </w:rPr>
        <w:t>　　1. 具备大学专科学历，取得会计师职称（含属性相近中级职称、职业资格）后，从事与会计师职责相关工作满10年。</w:t>
      </w:r>
    </w:p>
    <w:p>
      <w:pPr>
        <w:pStyle w:val="2"/>
        <w:keepNext w:val="0"/>
        <w:keepLines w:val="0"/>
        <w:widowControl/>
        <w:suppressLineNumbers w:val="0"/>
        <w:spacing w:before="0" w:beforeAutospacing="0" w:after="376" w:afterAutospacing="0"/>
        <w:ind w:left="0" w:right="0"/>
        <w:jc w:val="left"/>
      </w:pPr>
      <w:r>
        <w:rPr>
          <w:rFonts w:hint="eastAsia" w:ascii="宋体" w:hAnsi="宋体" w:eastAsia="宋体" w:cs="宋体"/>
        </w:rPr>
        <w:t>　　2. 具备硕士学位或第二学士学位或研究生班毕业或大学本科学历或学士学位，取得会计师职称（含属性相近中级职称、职业资格）后，从事与会计师职责相关工作满5年。</w:t>
      </w:r>
    </w:p>
    <w:p>
      <w:pPr>
        <w:pStyle w:val="2"/>
        <w:keepNext w:val="0"/>
        <w:keepLines w:val="0"/>
        <w:widowControl/>
        <w:suppressLineNumbers w:val="0"/>
        <w:spacing w:before="0" w:beforeAutospacing="0" w:after="376" w:afterAutospacing="0"/>
        <w:ind w:left="0" w:right="0"/>
        <w:jc w:val="left"/>
      </w:pPr>
      <w:r>
        <w:rPr>
          <w:rFonts w:hint="eastAsia" w:ascii="宋体" w:hAnsi="宋体" w:eastAsia="宋体" w:cs="宋体"/>
        </w:rPr>
        <w:t>　　3. 具备博士学历，取得会计师职称（含属性相近中级职称、职业资格）后，从事与会计师职责相关工作满2年。</w:t>
      </w:r>
    </w:p>
    <w:p>
      <w:pPr>
        <w:pStyle w:val="2"/>
        <w:keepNext w:val="0"/>
        <w:keepLines w:val="0"/>
        <w:widowControl/>
        <w:suppressLineNumbers w:val="0"/>
        <w:spacing w:before="0" w:beforeAutospacing="0" w:after="376" w:afterAutospacing="0"/>
        <w:ind w:left="0" w:right="0"/>
        <w:jc w:val="left"/>
      </w:pPr>
      <w:r>
        <w:rPr>
          <w:rFonts w:hint="eastAsia" w:ascii="宋体" w:hAnsi="宋体" w:eastAsia="宋体" w:cs="宋体"/>
        </w:rPr>
        <w:t>　　4. 具备非会计系列高级职称，转换工作岗位后申请转系列评审的人员。</w:t>
      </w:r>
    </w:p>
    <w:p>
      <w:pPr>
        <w:pStyle w:val="2"/>
        <w:keepNext w:val="0"/>
        <w:keepLines w:val="0"/>
        <w:widowControl/>
        <w:suppressLineNumbers w:val="0"/>
        <w:spacing w:before="0" w:beforeAutospacing="0" w:after="376" w:afterAutospacing="0"/>
        <w:ind w:left="0" w:right="0"/>
        <w:jc w:val="left"/>
      </w:pPr>
      <w:r>
        <w:rPr>
          <w:rFonts w:hint="eastAsia" w:ascii="宋体" w:hAnsi="宋体" w:eastAsia="宋体" w:cs="宋体"/>
        </w:rPr>
        <w:t>　　上述“属性相近中级职称、职业资格”，是指审计师、经济师（财政税收类）、统计师中级职称，以及注册会计师、资产评估师、税务师职业资格。</w:t>
      </w:r>
    </w:p>
    <w:p>
      <w:pPr>
        <w:pStyle w:val="2"/>
        <w:keepNext w:val="0"/>
        <w:keepLines w:val="0"/>
        <w:widowControl/>
        <w:suppressLineNumbers w:val="0"/>
        <w:spacing w:before="0" w:beforeAutospacing="0" w:after="376" w:afterAutospacing="0"/>
        <w:ind w:left="0" w:right="0"/>
        <w:jc w:val="left"/>
      </w:pPr>
      <w:r>
        <w:rPr>
          <w:rFonts w:hint="eastAsia" w:ascii="宋体" w:hAnsi="宋体" w:eastAsia="宋体" w:cs="宋体"/>
        </w:rPr>
        <w:t>　　（五）本通知所述职称（职业）资格证书均应符合相应的规定条件。</w:t>
      </w:r>
    </w:p>
    <w:p>
      <w:pPr>
        <w:pStyle w:val="2"/>
        <w:keepNext w:val="0"/>
        <w:keepLines w:val="0"/>
        <w:widowControl/>
        <w:suppressLineNumbers w:val="0"/>
        <w:spacing w:before="0" w:beforeAutospacing="0" w:after="376" w:afterAutospacing="0"/>
        <w:ind w:left="0" w:right="0"/>
        <w:jc w:val="left"/>
      </w:pPr>
      <w:r>
        <w:rPr>
          <w:rFonts w:hint="eastAsia" w:ascii="宋体" w:hAnsi="宋体" w:eastAsia="宋体" w:cs="宋体"/>
        </w:rPr>
        <w:t>　　（六）本通知所述学历或学位，是指经国家教育行政部门认可的学历或学位。其中：报考初、高级资格的，其学历或学位应于2022年1月4日前取得；报考中级资格的，其学历或学位应于2022年3月9日前取得。</w:t>
      </w:r>
    </w:p>
    <w:p>
      <w:pPr>
        <w:pStyle w:val="2"/>
        <w:keepNext w:val="0"/>
        <w:keepLines w:val="0"/>
        <w:widowControl/>
        <w:suppressLineNumbers w:val="0"/>
        <w:spacing w:before="0" w:beforeAutospacing="0" w:after="376" w:afterAutospacing="0"/>
        <w:ind w:left="0" w:right="0"/>
        <w:jc w:val="left"/>
      </w:pPr>
      <w:r>
        <w:rPr>
          <w:rFonts w:hint="eastAsia" w:ascii="宋体" w:hAnsi="宋体" w:eastAsia="宋体" w:cs="宋体"/>
        </w:rPr>
        <w:t>　　（七）本通知所述有关会计工作年限，截止日期为2022年12月31日；在校生利用业余时间勤工助学不视为正式从事会计工作，相应时间不计入会计工作年限；参加中级资格考试工作年限为取得规定学历前后从事会计工作时间的总和。</w:t>
      </w:r>
    </w:p>
    <w:p>
      <w:pPr>
        <w:pStyle w:val="2"/>
        <w:keepNext w:val="0"/>
        <w:keepLines w:val="0"/>
        <w:widowControl/>
        <w:suppressLineNumbers w:val="0"/>
        <w:spacing w:before="0" w:beforeAutospacing="0" w:after="376" w:afterAutospacing="0"/>
        <w:ind w:left="0" w:right="0"/>
        <w:jc w:val="left"/>
      </w:pPr>
      <w:r>
        <w:rPr>
          <w:rFonts w:hint="eastAsia" w:ascii="宋体" w:hAnsi="宋体" w:eastAsia="宋体" w:cs="宋体"/>
        </w:rPr>
        <w:t>　　二、考试科目</w:t>
      </w:r>
    </w:p>
    <w:p>
      <w:pPr>
        <w:pStyle w:val="2"/>
        <w:keepNext w:val="0"/>
        <w:keepLines w:val="0"/>
        <w:widowControl/>
        <w:suppressLineNumbers w:val="0"/>
        <w:spacing w:before="0" w:beforeAutospacing="0" w:after="376" w:afterAutospacing="0"/>
        <w:ind w:left="0" w:right="0"/>
        <w:jc w:val="left"/>
      </w:pPr>
      <w:r>
        <w:rPr>
          <w:rFonts w:hint="eastAsia" w:ascii="宋体" w:hAnsi="宋体" w:eastAsia="宋体" w:cs="宋体"/>
        </w:rPr>
        <w:t>　　（一）初级资格考试科目包括《初级会计实务》《经济法基础》。</w:t>
      </w:r>
    </w:p>
    <w:p>
      <w:pPr>
        <w:pStyle w:val="2"/>
        <w:keepNext w:val="0"/>
        <w:keepLines w:val="0"/>
        <w:widowControl/>
        <w:suppressLineNumbers w:val="0"/>
        <w:spacing w:before="0" w:beforeAutospacing="0" w:after="376" w:afterAutospacing="0"/>
        <w:ind w:left="0" w:right="0"/>
        <w:jc w:val="left"/>
      </w:pPr>
      <w:r>
        <w:rPr>
          <w:rFonts w:hint="eastAsia" w:ascii="宋体" w:hAnsi="宋体" w:eastAsia="宋体" w:cs="宋体"/>
        </w:rPr>
        <w:t>　　（二）中级资格考试科目包括《中级会计实务》《财务管理》《经济法》。</w:t>
      </w:r>
    </w:p>
    <w:p>
      <w:pPr>
        <w:pStyle w:val="2"/>
        <w:keepNext w:val="0"/>
        <w:keepLines w:val="0"/>
        <w:widowControl/>
        <w:suppressLineNumbers w:val="0"/>
        <w:spacing w:before="0" w:beforeAutospacing="0" w:after="376" w:afterAutospacing="0"/>
        <w:ind w:left="0" w:right="0"/>
        <w:jc w:val="left"/>
      </w:pPr>
      <w:r>
        <w:rPr>
          <w:rFonts w:hint="eastAsia" w:ascii="宋体" w:hAnsi="宋体" w:eastAsia="宋体" w:cs="宋体"/>
        </w:rPr>
        <w:t>　　（三）高级资格考试科目包括《高级会计实务》。</w:t>
      </w:r>
    </w:p>
    <w:p>
      <w:pPr>
        <w:pStyle w:val="2"/>
        <w:keepNext w:val="0"/>
        <w:keepLines w:val="0"/>
        <w:widowControl/>
        <w:suppressLineNumbers w:val="0"/>
        <w:spacing w:before="0" w:beforeAutospacing="0" w:after="376" w:afterAutospacing="0"/>
        <w:ind w:left="0" w:right="0"/>
        <w:jc w:val="left"/>
      </w:pPr>
      <w:r>
        <w:rPr>
          <w:rFonts w:hint="eastAsia" w:ascii="宋体" w:hAnsi="宋体" w:eastAsia="宋体" w:cs="宋体"/>
        </w:rPr>
        <w:t>　　参加初级资格考试的人员，在1个考试年度内通过全部科目考试，且经资格复核通过的，方可取得初级资格证书。参加中级会计资格考试的人员，应在连续2个考试年度内通过全部科目考试，且经资格复核通过的，方可取得中级会计资格证书。参加高级资格考试并达到国家合格标准的人员，且经资格复核通过的，在“全国会计资格评价网”自行下载打印考试成绩合格单，3年内参加高级会计师资格评审有效。</w:t>
      </w:r>
    </w:p>
    <w:p>
      <w:pPr>
        <w:pStyle w:val="2"/>
        <w:keepNext w:val="0"/>
        <w:keepLines w:val="0"/>
        <w:widowControl/>
        <w:suppressLineNumbers w:val="0"/>
        <w:spacing w:before="0" w:beforeAutospacing="0" w:after="376" w:afterAutospacing="0"/>
        <w:ind w:left="0" w:right="0"/>
        <w:jc w:val="left"/>
      </w:pPr>
      <w:r>
        <w:rPr>
          <w:rFonts w:hint="eastAsia" w:ascii="宋体" w:hAnsi="宋体" w:eastAsia="宋体" w:cs="宋体"/>
        </w:rPr>
        <w:t>　　三、考试大纲</w:t>
      </w:r>
    </w:p>
    <w:p>
      <w:pPr>
        <w:pStyle w:val="2"/>
        <w:keepNext w:val="0"/>
        <w:keepLines w:val="0"/>
        <w:widowControl/>
        <w:suppressLineNumbers w:val="0"/>
        <w:spacing w:before="0" w:beforeAutospacing="0" w:after="376" w:afterAutospacing="0"/>
        <w:ind w:left="0" w:right="0"/>
        <w:jc w:val="left"/>
      </w:pPr>
      <w:r>
        <w:rPr>
          <w:rFonts w:hint="eastAsia" w:ascii="宋体" w:hAnsi="宋体" w:eastAsia="宋体" w:cs="宋体"/>
        </w:rPr>
        <w:t>　　使用全国会计专业技术资格考试领导小组办公室制定的2022年度会计资格考试大纲。</w:t>
      </w:r>
    </w:p>
    <w:p>
      <w:pPr>
        <w:pStyle w:val="2"/>
        <w:keepNext w:val="0"/>
        <w:keepLines w:val="0"/>
        <w:widowControl/>
        <w:suppressLineNumbers w:val="0"/>
        <w:spacing w:before="0" w:beforeAutospacing="0" w:after="376" w:afterAutospacing="0"/>
        <w:ind w:left="0" w:right="0"/>
        <w:jc w:val="left"/>
      </w:pPr>
      <w:r>
        <w:rPr>
          <w:rFonts w:hint="eastAsia" w:ascii="宋体" w:hAnsi="宋体" w:eastAsia="宋体" w:cs="宋体"/>
        </w:rPr>
        <w:t>　　四、考试时间</w:t>
      </w:r>
    </w:p>
    <w:p>
      <w:pPr>
        <w:pStyle w:val="2"/>
        <w:keepNext w:val="0"/>
        <w:keepLines w:val="0"/>
        <w:widowControl/>
        <w:suppressLineNumbers w:val="0"/>
        <w:spacing w:before="0" w:beforeAutospacing="0" w:after="376" w:afterAutospacing="0"/>
        <w:ind w:left="0" w:right="0"/>
        <w:jc w:val="left"/>
      </w:pPr>
      <w:r>
        <w:rPr>
          <w:rStyle w:val="4"/>
          <w:rFonts w:hint="eastAsia" w:ascii="宋体" w:hAnsi="宋体" w:eastAsia="宋体" w:cs="宋体"/>
        </w:rPr>
        <w:t>　　（一）初级资格考试。</w:t>
      </w:r>
      <w:r>
        <w:rPr>
          <w:rFonts w:hint="eastAsia" w:ascii="宋体" w:hAnsi="宋体" w:eastAsia="宋体" w:cs="宋体"/>
        </w:rPr>
        <w:t>2022年5月7日至11日，5月14日至15日，分两个时间段进行，共14个批次。具体安排如下：</w:t>
      </w:r>
    </w:p>
    <w:tbl>
      <w:tblPr>
        <w:tblStyle w:val="14"/>
        <w:tblW w:w="8175" w:type="dxa"/>
        <w:tblInd w:w="0" w:type="dxa"/>
        <w:shd w:val="clear" w:color="auto" w:fill="auto"/>
        <w:tblLayout w:type="fixed"/>
        <w:tblCellMar>
          <w:top w:w="15" w:type="dxa"/>
          <w:left w:w="15" w:type="dxa"/>
          <w:bottom w:w="15" w:type="dxa"/>
          <w:right w:w="15" w:type="dxa"/>
        </w:tblCellMar>
      </w:tblPr>
      <w:tblGrid>
        <w:gridCol w:w="3584"/>
        <w:gridCol w:w="4591"/>
      </w:tblGrid>
      <w:tr>
        <w:tblPrEx>
          <w:shd w:val="clear" w:color="auto" w:fill="auto"/>
          <w:tblLayout w:type="fixed"/>
          <w:tblCellMar>
            <w:top w:w="15" w:type="dxa"/>
            <w:left w:w="15" w:type="dxa"/>
            <w:bottom w:w="15" w:type="dxa"/>
            <w:right w:w="15" w:type="dxa"/>
          </w:tblCellMar>
        </w:tblPrEx>
        <w:tc>
          <w:tcPr>
            <w:tcW w:w="3584" w:type="dxa"/>
            <w:tcBorders>
              <w:top w:val="single" w:color="000000" w:sz="8" w:space="0"/>
              <w:left w:val="single" w:color="000000" w:sz="8" w:space="0"/>
              <w:bottom w:val="single" w:color="000000" w:sz="8" w:space="0"/>
              <w:right w:val="single" w:color="000000" w:sz="8" w:space="0"/>
            </w:tcBorders>
            <w:shd w:val="clear" w:color="auto" w:fill="auto"/>
            <w:tcMar>
              <w:top w:w="75" w:type="dxa"/>
              <w:left w:w="105" w:type="dxa"/>
              <w:bottom w:w="75" w:type="dxa"/>
              <w:right w:w="105" w:type="dxa"/>
            </w:tcMar>
            <w:vAlign w:val="center"/>
          </w:tcPr>
          <w:p>
            <w:pPr>
              <w:pStyle w:val="2"/>
              <w:keepNext w:val="0"/>
              <w:keepLines w:val="0"/>
              <w:widowControl/>
              <w:suppressLineNumbers w:val="0"/>
              <w:wordWrap w:val="0"/>
              <w:jc w:val="left"/>
            </w:pPr>
            <w:r>
              <w:rPr>
                <w:rStyle w:val="4"/>
                <w:rFonts w:hint="eastAsia" w:ascii="宋体" w:hAnsi="宋体" w:eastAsia="宋体" w:cs="宋体"/>
              </w:rPr>
              <w:t>考试日期</w:t>
            </w:r>
          </w:p>
        </w:tc>
        <w:tc>
          <w:tcPr>
            <w:tcW w:w="4591" w:type="dxa"/>
            <w:tcBorders>
              <w:top w:val="single" w:color="000000" w:sz="8" w:space="0"/>
              <w:left w:val="nil"/>
              <w:bottom w:val="single" w:color="000000" w:sz="8" w:space="0"/>
              <w:right w:val="single" w:color="000000" w:sz="8" w:space="0"/>
            </w:tcBorders>
            <w:shd w:val="clear" w:color="auto" w:fill="auto"/>
            <w:tcMar>
              <w:top w:w="75" w:type="dxa"/>
              <w:left w:w="105" w:type="dxa"/>
              <w:bottom w:w="75" w:type="dxa"/>
              <w:right w:w="105" w:type="dxa"/>
            </w:tcMar>
            <w:vAlign w:val="center"/>
          </w:tcPr>
          <w:p>
            <w:pPr>
              <w:pStyle w:val="2"/>
              <w:keepNext w:val="0"/>
              <w:keepLines w:val="0"/>
              <w:widowControl/>
              <w:suppressLineNumbers w:val="0"/>
              <w:wordWrap w:val="0"/>
              <w:jc w:val="left"/>
            </w:pPr>
            <w:r>
              <w:rPr>
                <w:rStyle w:val="4"/>
                <w:rFonts w:hint="eastAsia" w:ascii="宋体" w:hAnsi="宋体" w:eastAsia="宋体" w:cs="宋体"/>
              </w:rPr>
              <w:t>考试时间及科目</w:t>
            </w:r>
          </w:p>
        </w:tc>
      </w:tr>
      <w:tr>
        <w:tblPrEx>
          <w:tblLayout w:type="fixed"/>
          <w:tblCellMar>
            <w:top w:w="0" w:type="dxa"/>
            <w:left w:w="0" w:type="dxa"/>
            <w:bottom w:w="0" w:type="dxa"/>
            <w:right w:w="0" w:type="dxa"/>
          </w:tblCellMar>
        </w:tblPrEx>
        <w:tc>
          <w:tcPr>
            <w:tcW w:w="3584" w:type="dxa"/>
            <w:vMerge w:val="restart"/>
            <w:tcBorders>
              <w:top w:val="nil"/>
              <w:left w:val="single" w:color="000000" w:sz="8" w:space="0"/>
              <w:bottom w:val="single" w:color="000000" w:sz="8" w:space="0"/>
              <w:right w:val="single" w:color="000000" w:sz="8" w:space="0"/>
            </w:tcBorders>
            <w:shd w:val="clear" w:color="auto" w:fill="auto"/>
            <w:tcMar>
              <w:top w:w="75" w:type="dxa"/>
              <w:left w:w="105" w:type="dxa"/>
              <w:bottom w:w="75" w:type="dxa"/>
              <w:right w:w="105" w:type="dxa"/>
            </w:tcMar>
            <w:vAlign w:val="center"/>
          </w:tcPr>
          <w:p>
            <w:pPr>
              <w:pStyle w:val="2"/>
              <w:keepNext w:val="0"/>
              <w:keepLines w:val="0"/>
              <w:widowControl/>
              <w:suppressLineNumbers w:val="0"/>
              <w:wordWrap w:val="0"/>
              <w:jc w:val="left"/>
            </w:pPr>
            <w:r>
              <w:rPr>
                <w:rFonts w:hint="eastAsia" w:ascii="宋体" w:hAnsi="宋体" w:eastAsia="宋体" w:cs="宋体"/>
              </w:rPr>
              <w:t>5月7日至11日</w:t>
            </w:r>
          </w:p>
          <w:p>
            <w:pPr>
              <w:pStyle w:val="2"/>
              <w:keepNext w:val="0"/>
              <w:keepLines w:val="0"/>
              <w:widowControl/>
              <w:suppressLineNumbers w:val="0"/>
              <w:wordWrap w:val="0"/>
              <w:jc w:val="left"/>
            </w:pPr>
            <w:r>
              <w:rPr>
                <w:rFonts w:hint="eastAsia" w:ascii="宋体" w:hAnsi="宋体" w:eastAsia="宋体" w:cs="宋体"/>
              </w:rPr>
              <w:t>5月14日至15日</w:t>
            </w:r>
          </w:p>
        </w:tc>
        <w:tc>
          <w:tcPr>
            <w:tcW w:w="4591" w:type="dxa"/>
            <w:tcBorders>
              <w:top w:val="nil"/>
              <w:left w:val="nil"/>
              <w:bottom w:val="single" w:color="000000" w:sz="8" w:space="0"/>
              <w:right w:val="single" w:color="000000" w:sz="8" w:space="0"/>
            </w:tcBorders>
            <w:shd w:val="clear" w:color="auto" w:fill="auto"/>
            <w:tcMar>
              <w:top w:w="75" w:type="dxa"/>
              <w:left w:w="105" w:type="dxa"/>
              <w:bottom w:w="75" w:type="dxa"/>
              <w:right w:w="105" w:type="dxa"/>
            </w:tcMar>
            <w:vAlign w:val="center"/>
          </w:tcPr>
          <w:p>
            <w:pPr>
              <w:pStyle w:val="2"/>
              <w:keepNext w:val="0"/>
              <w:keepLines w:val="0"/>
              <w:widowControl/>
              <w:suppressLineNumbers w:val="0"/>
              <w:wordWrap w:val="0"/>
              <w:jc w:val="left"/>
            </w:pPr>
            <w:r>
              <w:rPr>
                <w:rFonts w:hint="eastAsia" w:ascii="宋体" w:hAnsi="宋体" w:eastAsia="宋体" w:cs="宋体"/>
              </w:rPr>
              <w:t>8:30－11:30</w:t>
            </w:r>
          </w:p>
          <w:p>
            <w:pPr>
              <w:pStyle w:val="2"/>
              <w:keepNext w:val="0"/>
              <w:keepLines w:val="0"/>
              <w:widowControl/>
              <w:suppressLineNumbers w:val="0"/>
              <w:wordWrap w:val="0"/>
              <w:jc w:val="left"/>
            </w:pPr>
            <w:r>
              <w:rPr>
                <w:rFonts w:hint="eastAsia" w:ascii="宋体" w:hAnsi="宋体" w:eastAsia="宋体" w:cs="宋体"/>
              </w:rPr>
              <w:t>初级会计实务、经济法基础</w:t>
            </w:r>
          </w:p>
        </w:tc>
      </w:tr>
      <w:tr>
        <w:tblPrEx>
          <w:tblLayout w:type="fixed"/>
          <w:tblCellMar>
            <w:top w:w="0" w:type="dxa"/>
            <w:left w:w="0" w:type="dxa"/>
            <w:bottom w:w="0" w:type="dxa"/>
            <w:right w:w="0" w:type="dxa"/>
          </w:tblCellMar>
        </w:tblPrEx>
        <w:tc>
          <w:tcPr>
            <w:tcW w:w="3584" w:type="dxa"/>
            <w:vMerge w:val="continue"/>
            <w:tcBorders>
              <w:top w:val="nil"/>
              <w:left w:val="single" w:color="000000" w:sz="8" w:space="0"/>
              <w:bottom w:val="single" w:color="000000" w:sz="8" w:space="0"/>
              <w:right w:val="single" w:color="000000" w:sz="8" w:space="0"/>
            </w:tcBorders>
            <w:shd w:val="clear" w:color="auto" w:fill="auto"/>
            <w:tcMar>
              <w:top w:w="75" w:type="dxa"/>
              <w:left w:w="105" w:type="dxa"/>
              <w:bottom w:w="75" w:type="dxa"/>
              <w:right w:w="105" w:type="dxa"/>
            </w:tcMar>
            <w:vAlign w:val="center"/>
          </w:tcPr>
          <w:p>
            <w:pPr>
              <w:rPr>
                <w:rFonts w:hint="eastAsia" w:ascii="宋体" w:hAnsi="宋体" w:eastAsia="宋体" w:cs="宋体"/>
                <w:sz w:val="24"/>
                <w:szCs w:val="24"/>
              </w:rPr>
            </w:pPr>
          </w:p>
        </w:tc>
        <w:tc>
          <w:tcPr>
            <w:tcW w:w="4591" w:type="dxa"/>
            <w:tcBorders>
              <w:top w:val="nil"/>
              <w:left w:val="nil"/>
              <w:bottom w:val="single" w:color="000000" w:sz="8" w:space="0"/>
              <w:right w:val="single" w:color="000000" w:sz="8" w:space="0"/>
            </w:tcBorders>
            <w:shd w:val="clear" w:color="auto" w:fill="auto"/>
            <w:tcMar>
              <w:top w:w="75" w:type="dxa"/>
              <w:left w:w="105" w:type="dxa"/>
              <w:bottom w:w="75" w:type="dxa"/>
              <w:right w:w="105" w:type="dxa"/>
            </w:tcMar>
            <w:vAlign w:val="center"/>
          </w:tcPr>
          <w:p>
            <w:pPr>
              <w:pStyle w:val="2"/>
              <w:keepNext w:val="0"/>
              <w:keepLines w:val="0"/>
              <w:widowControl/>
              <w:suppressLineNumbers w:val="0"/>
              <w:wordWrap w:val="0"/>
              <w:jc w:val="left"/>
            </w:pPr>
            <w:r>
              <w:rPr>
                <w:rFonts w:hint="eastAsia" w:ascii="宋体" w:hAnsi="宋体" w:eastAsia="宋体" w:cs="宋体"/>
              </w:rPr>
              <w:t>14:30－17:30</w:t>
            </w:r>
          </w:p>
          <w:p>
            <w:pPr>
              <w:pStyle w:val="2"/>
              <w:keepNext w:val="0"/>
              <w:keepLines w:val="0"/>
              <w:widowControl/>
              <w:suppressLineNumbers w:val="0"/>
              <w:wordWrap w:val="0"/>
              <w:jc w:val="left"/>
            </w:pPr>
            <w:r>
              <w:rPr>
                <w:rFonts w:hint="eastAsia" w:ascii="宋体" w:hAnsi="宋体" w:eastAsia="宋体" w:cs="宋体"/>
              </w:rPr>
              <w:t>初级会计实务、经济法基础</w:t>
            </w:r>
          </w:p>
        </w:tc>
      </w:tr>
    </w:tbl>
    <w:p>
      <w:pPr>
        <w:pStyle w:val="2"/>
        <w:keepNext w:val="0"/>
        <w:keepLines w:val="0"/>
        <w:widowControl/>
        <w:suppressLineNumbers w:val="0"/>
        <w:spacing w:before="0" w:beforeAutospacing="0" w:after="376" w:afterAutospacing="0"/>
        <w:ind w:left="0" w:right="0"/>
        <w:jc w:val="left"/>
      </w:pPr>
      <w:r>
        <w:rPr>
          <w:rFonts w:hint="eastAsia" w:ascii="宋体" w:hAnsi="宋体" w:eastAsia="宋体" w:cs="宋体"/>
        </w:rPr>
        <w:t>　　《初级会计实务》科目考试时长为105分钟，《经济法基础》科目考试时长为75分钟，两个科目连续考试，时间不能混用。</w:t>
      </w:r>
    </w:p>
    <w:p>
      <w:pPr>
        <w:pStyle w:val="2"/>
        <w:keepNext w:val="0"/>
        <w:keepLines w:val="0"/>
        <w:widowControl/>
        <w:suppressLineNumbers w:val="0"/>
        <w:spacing w:before="0" w:beforeAutospacing="0" w:after="376" w:afterAutospacing="0"/>
        <w:ind w:left="0" w:right="0"/>
        <w:jc w:val="left"/>
      </w:pPr>
      <w:r>
        <w:rPr>
          <w:rStyle w:val="4"/>
          <w:rFonts w:hint="eastAsia" w:ascii="宋体" w:hAnsi="宋体" w:eastAsia="宋体" w:cs="宋体"/>
        </w:rPr>
        <w:t>　　（二）中级资格考试。</w:t>
      </w:r>
      <w:r>
        <w:rPr>
          <w:rFonts w:hint="eastAsia" w:ascii="宋体" w:hAnsi="宋体" w:eastAsia="宋体" w:cs="宋体"/>
        </w:rPr>
        <w:t>2022年9月3日至5日举行，共3个批次，具体安排如下：</w:t>
      </w:r>
    </w:p>
    <w:tbl>
      <w:tblPr>
        <w:tblStyle w:val="14"/>
        <w:tblW w:w="807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3540"/>
        <w:gridCol w:w="4530"/>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c>
          <w:tcPr>
            <w:tcW w:w="3540"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2"/>
              <w:keepNext w:val="0"/>
              <w:keepLines w:val="0"/>
              <w:widowControl/>
              <w:suppressLineNumbers w:val="0"/>
              <w:wordWrap w:val="0"/>
              <w:jc w:val="left"/>
            </w:pPr>
            <w:r>
              <w:rPr>
                <w:rStyle w:val="4"/>
                <w:rFonts w:hint="eastAsia" w:ascii="宋体" w:hAnsi="宋体" w:eastAsia="宋体" w:cs="宋体"/>
              </w:rPr>
              <w:t>考试日期</w:t>
            </w:r>
          </w:p>
        </w:tc>
        <w:tc>
          <w:tcPr>
            <w:tcW w:w="4530"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2"/>
              <w:keepNext w:val="0"/>
              <w:keepLines w:val="0"/>
              <w:widowControl/>
              <w:suppressLineNumbers w:val="0"/>
              <w:wordWrap w:val="0"/>
              <w:jc w:val="left"/>
            </w:pPr>
            <w:r>
              <w:rPr>
                <w:rStyle w:val="4"/>
                <w:rFonts w:hint="eastAsia" w:ascii="宋体" w:hAnsi="宋体" w:eastAsia="宋体" w:cs="宋体"/>
              </w:rPr>
              <w:t>考试时间及科目</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Ex>
        <w:tc>
          <w:tcPr>
            <w:tcW w:w="3540" w:type="dxa"/>
            <w:vMerge w:val="restart"/>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2"/>
              <w:keepNext w:val="0"/>
              <w:keepLines w:val="0"/>
              <w:widowControl/>
              <w:suppressLineNumbers w:val="0"/>
              <w:wordWrap w:val="0"/>
              <w:jc w:val="left"/>
            </w:pPr>
            <w:r>
              <w:rPr>
                <w:rFonts w:hint="eastAsia" w:ascii="宋体" w:hAnsi="宋体" w:eastAsia="宋体" w:cs="宋体"/>
              </w:rPr>
              <w:t>9月3日至5日</w:t>
            </w:r>
          </w:p>
        </w:tc>
        <w:tc>
          <w:tcPr>
            <w:tcW w:w="4530"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2"/>
              <w:keepNext w:val="0"/>
              <w:keepLines w:val="0"/>
              <w:widowControl/>
              <w:suppressLineNumbers w:val="0"/>
              <w:wordWrap w:val="0"/>
              <w:jc w:val="left"/>
            </w:pPr>
            <w:r>
              <w:rPr>
                <w:rFonts w:hint="eastAsia" w:ascii="宋体" w:hAnsi="宋体" w:eastAsia="宋体" w:cs="宋体"/>
              </w:rPr>
              <w:t>8:30－11:15</w:t>
            </w:r>
          </w:p>
          <w:p>
            <w:pPr>
              <w:pStyle w:val="2"/>
              <w:keepNext w:val="0"/>
              <w:keepLines w:val="0"/>
              <w:widowControl/>
              <w:suppressLineNumbers w:val="0"/>
              <w:wordWrap w:val="0"/>
              <w:jc w:val="left"/>
            </w:pPr>
            <w:r>
              <w:rPr>
                <w:rFonts w:hint="eastAsia" w:ascii="宋体" w:hAnsi="宋体" w:eastAsia="宋体" w:cs="宋体"/>
              </w:rPr>
              <w:t>中级会计实务</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Ex>
        <w:tc>
          <w:tcPr>
            <w:tcW w:w="3540" w:type="dxa"/>
            <w:vMerge w:val="continue"/>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rPr>
                <w:rFonts w:hint="eastAsia" w:ascii="宋体" w:hAnsi="宋体" w:eastAsia="宋体" w:cs="宋体"/>
                <w:sz w:val="24"/>
                <w:szCs w:val="24"/>
              </w:rPr>
            </w:pPr>
          </w:p>
        </w:tc>
        <w:tc>
          <w:tcPr>
            <w:tcW w:w="4530"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2"/>
              <w:keepNext w:val="0"/>
              <w:keepLines w:val="0"/>
              <w:widowControl/>
              <w:suppressLineNumbers w:val="0"/>
              <w:wordWrap w:val="0"/>
              <w:jc w:val="left"/>
            </w:pPr>
            <w:r>
              <w:rPr>
                <w:rFonts w:hint="eastAsia" w:ascii="宋体" w:hAnsi="宋体" w:eastAsia="宋体" w:cs="宋体"/>
              </w:rPr>
              <w:t>13:30－15:45</w:t>
            </w:r>
          </w:p>
          <w:p>
            <w:pPr>
              <w:pStyle w:val="2"/>
              <w:keepNext w:val="0"/>
              <w:keepLines w:val="0"/>
              <w:widowControl/>
              <w:suppressLineNumbers w:val="0"/>
              <w:wordWrap w:val="0"/>
              <w:jc w:val="left"/>
            </w:pPr>
            <w:r>
              <w:rPr>
                <w:rFonts w:hint="eastAsia" w:ascii="宋体" w:hAnsi="宋体" w:eastAsia="宋体" w:cs="宋体"/>
              </w:rPr>
              <w:t>财务管理</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Ex>
        <w:tc>
          <w:tcPr>
            <w:tcW w:w="3540" w:type="dxa"/>
            <w:vMerge w:val="continue"/>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rPr>
                <w:rFonts w:hint="eastAsia" w:ascii="宋体" w:hAnsi="宋体" w:eastAsia="宋体" w:cs="宋体"/>
                <w:sz w:val="24"/>
                <w:szCs w:val="24"/>
              </w:rPr>
            </w:pPr>
          </w:p>
        </w:tc>
        <w:tc>
          <w:tcPr>
            <w:tcW w:w="4530"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2"/>
              <w:keepNext w:val="0"/>
              <w:keepLines w:val="0"/>
              <w:widowControl/>
              <w:suppressLineNumbers w:val="0"/>
              <w:wordWrap w:val="0"/>
              <w:jc w:val="left"/>
            </w:pPr>
            <w:r>
              <w:rPr>
                <w:rFonts w:hint="eastAsia" w:ascii="宋体" w:hAnsi="宋体" w:eastAsia="宋体" w:cs="宋体"/>
              </w:rPr>
              <w:t>18:00－20:00</w:t>
            </w:r>
          </w:p>
          <w:p>
            <w:pPr>
              <w:pStyle w:val="2"/>
              <w:keepNext w:val="0"/>
              <w:keepLines w:val="0"/>
              <w:widowControl/>
              <w:suppressLineNumbers w:val="0"/>
              <w:wordWrap w:val="0"/>
              <w:jc w:val="left"/>
            </w:pPr>
            <w:r>
              <w:rPr>
                <w:rFonts w:hint="eastAsia" w:ascii="宋体" w:hAnsi="宋体" w:eastAsia="宋体" w:cs="宋体"/>
              </w:rPr>
              <w:t>经济法</w:t>
            </w:r>
          </w:p>
        </w:tc>
      </w:tr>
    </w:tbl>
    <w:p>
      <w:pPr>
        <w:pStyle w:val="2"/>
        <w:keepNext w:val="0"/>
        <w:keepLines w:val="0"/>
        <w:widowControl/>
        <w:suppressLineNumbers w:val="0"/>
        <w:spacing w:before="0" w:beforeAutospacing="0" w:after="376" w:afterAutospacing="0"/>
        <w:ind w:left="0" w:right="0"/>
        <w:jc w:val="left"/>
      </w:pPr>
      <w:r>
        <w:rPr>
          <w:rStyle w:val="4"/>
          <w:rFonts w:hint="eastAsia" w:ascii="宋体" w:hAnsi="宋体" w:eastAsia="宋体" w:cs="宋体"/>
        </w:rPr>
        <w:t>　　（三）高级资格考试。</w:t>
      </w:r>
      <w:r>
        <w:rPr>
          <w:rFonts w:hint="eastAsia" w:ascii="宋体" w:hAnsi="宋体" w:eastAsia="宋体" w:cs="宋体"/>
        </w:rPr>
        <w:t>《高级会计实务》科目考试日期为2022年5月7日，考试时间为8:30－12:00。</w:t>
      </w:r>
    </w:p>
    <w:p>
      <w:pPr>
        <w:pStyle w:val="2"/>
        <w:keepNext w:val="0"/>
        <w:keepLines w:val="0"/>
        <w:widowControl/>
        <w:suppressLineNumbers w:val="0"/>
        <w:spacing w:before="0" w:beforeAutospacing="0" w:after="376" w:afterAutospacing="0"/>
        <w:ind w:left="0" w:right="0"/>
        <w:jc w:val="left"/>
      </w:pPr>
      <w:r>
        <w:rPr>
          <w:rFonts w:hint="eastAsia" w:ascii="宋体" w:hAnsi="宋体" w:eastAsia="宋体" w:cs="宋体"/>
        </w:rPr>
        <w:t>　　五、报考程序</w:t>
      </w:r>
    </w:p>
    <w:p>
      <w:pPr>
        <w:pStyle w:val="2"/>
        <w:keepNext w:val="0"/>
        <w:keepLines w:val="0"/>
        <w:widowControl/>
        <w:suppressLineNumbers w:val="0"/>
        <w:spacing w:before="0" w:beforeAutospacing="0" w:after="376" w:afterAutospacing="0"/>
        <w:ind w:left="0" w:right="0"/>
        <w:jc w:val="left"/>
      </w:pPr>
      <w:r>
        <w:rPr>
          <w:rFonts w:hint="eastAsia" w:ascii="宋体" w:hAnsi="宋体" w:eastAsia="宋体" w:cs="宋体"/>
        </w:rPr>
        <w:t>　　2022年度会计资格考试报考流程：网上注册报名→网上缴费→网上打印准考证→参加考试→查询成绩→全科成绩合格者按要求提交资格审核材料→网上通知领证。具体如下：</w:t>
      </w:r>
    </w:p>
    <w:p>
      <w:pPr>
        <w:pStyle w:val="2"/>
        <w:keepNext w:val="0"/>
        <w:keepLines w:val="0"/>
        <w:widowControl/>
        <w:suppressLineNumbers w:val="0"/>
        <w:spacing w:before="0" w:beforeAutospacing="0" w:after="376" w:afterAutospacing="0"/>
        <w:ind w:left="0" w:right="0"/>
        <w:jc w:val="left"/>
      </w:pPr>
      <w:r>
        <w:rPr>
          <w:rStyle w:val="4"/>
          <w:rFonts w:hint="eastAsia" w:ascii="宋体" w:hAnsi="宋体" w:eastAsia="宋体" w:cs="宋体"/>
        </w:rPr>
        <w:t>　　（一）网上报名和缴费。</w:t>
      </w:r>
      <w:r>
        <w:rPr>
          <w:rFonts w:hint="eastAsia" w:ascii="宋体" w:hAnsi="宋体" w:eastAsia="宋体" w:cs="宋体"/>
        </w:rPr>
        <w:t>符合报考条件的人员，应在规定</w:t>
      </w:r>
    </w:p>
    <w:p>
      <w:pPr>
        <w:pStyle w:val="2"/>
        <w:keepNext w:val="0"/>
        <w:keepLines w:val="0"/>
        <w:widowControl/>
        <w:suppressLineNumbers w:val="0"/>
        <w:spacing w:before="0" w:beforeAutospacing="0" w:after="376" w:afterAutospacing="0"/>
        <w:ind w:left="0" w:right="0"/>
        <w:jc w:val="left"/>
      </w:pPr>
      <w:r>
        <w:rPr>
          <w:rFonts w:hint="eastAsia" w:ascii="宋体" w:hAnsi="宋体" w:eastAsia="宋体" w:cs="宋体"/>
        </w:rPr>
        <w:t>　　时间内登录财政部“全国会计资格评价网”（http://kzp.mof.gov.cn）进行网上报名和缴费。</w:t>
      </w:r>
    </w:p>
    <w:p>
      <w:pPr>
        <w:pStyle w:val="2"/>
        <w:keepNext w:val="0"/>
        <w:keepLines w:val="0"/>
        <w:widowControl/>
        <w:suppressLineNumbers w:val="0"/>
        <w:spacing w:before="0" w:beforeAutospacing="0" w:after="376" w:afterAutospacing="0"/>
        <w:ind w:left="0" w:right="0"/>
        <w:jc w:val="left"/>
      </w:pPr>
      <w:r>
        <w:rPr>
          <w:rFonts w:hint="eastAsia" w:ascii="宋体" w:hAnsi="宋体" w:eastAsia="宋体" w:cs="宋体"/>
        </w:rPr>
        <w:t>　　初级、高级资格考试网上注册报名、缴费时间为2022年1月5日至24日，考试报名及缴费统一在2022年1月24日</w:t>
      </w:r>
      <w:r>
        <w:rPr>
          <w:rFonts w:hint="eastAsia" w:ascii="宋体" w:hAnsi="宋体" w:eastAsia="宋体" w:cs="宋体"/>
          <w:lang w:val="en-US" w:eastAsia="zh-CN"/>
        </w:rPr>
        <w:t>1</w:t>
      </w:r>
      <w:r>
        <w:rPr>
          <w:rFonts w:hint="eastAsia" w:ascii="宋体" w:hAnsi="宋体" w:eastAsia="宋体" w:cs="宋体"/>
        </w:rPr>
        <w:t>4时截止，逾期不再接受报名和缴费。</w:t>
      </w:r>
    </w:p>
    <w:p>
      <w:pPr>
        <w:pStyle w:val="2"/>
        <w:keepNext w:val="0"/>
        <w:keepLines w:val="0"/>
        <w:widowControl/>
        <w:suppressLineNumbers w:val="0"/>
        <w:spacing w:before="0" w:beforeAutospacing="0" w:after="376" w:afterAutospacing="0"/>
        <w:ind w:left="0" w:right="0"/>
        <w:jc w:val="left"/>
      </w:pPr>
      <w:r>
        <w:rPr>
          <w:rFonts w:hint="eastAsia" w:ascii="宋体" w:hAnsi="宋体" w:eastAsia="宋体" w:cs="宋体"/>
        </w:rPr>
        <w:t>　　中级资格考试网上注册报名、缴费时间为2022年3月10日至31日，考试报名及缴费统一在2022年3月31日</w:t>
      </w:r>
      <w:r>
        <w:rPr>
          <w:rFonts w:hint="eastAsia" w:ascii="宋体" w:hAnsi="宋体" w:eastAsia="宋体" w:cs="宋体"/>
          <w:lang w:val="en-US" w:eastAsia="zh-CN"/>
        </w:rPr>
        <w:t>1</w:t>
      </w:r>
      <w:r>
        <w:rPr>
          <w:rFonts w:hint="eastAsia" w:ascii="宋体" w:hAnsi="宋体" w:eastAsia="宋体" w:cs="宋体"/>
        </w:rPr>
        <w:t>4时截止，逾期不再接受报名和缴费。</w:t>
      </w:r>
    </w:p>
    <w:p>
      <w:pPr>
        <w:pStyle w:val="2"/>
        <w:keepNext w:val="0"/>
        <w:keepLines w:val="0"/>
        <w:widowControl/>
        <w:suppressLineNumbers w:val="0"/>
        <w:spacing w:before="0" w:beforeAutospacing="0" w:after="376" w:afterAutospacing="0"/>
        <w:ind w:left="0" w:right="0"/>
        <w:jc w:val="left"/>
      </w:pPr>
      <w:r>
        <w:rPr>
          <w:rFonts w:hint="eastAsia" w:ascii="宋体" w:hAnsi="宋体" w:eastAsia="宋体" w:cs="宋体"/>
        </w:rPr>
        <w:t>　　流程如下：</w:t>
      </w:r>
    </w:p>
    <w:p>
      <w:pPr>
        <w:pStyle w:val="2"/>
        <w:keepNext w:val="0"/>
        <w:keepLines w:val="0"/>
        <w:widowControl/>
        <w:suppressLineNumbers w:val="0"/>
        <w:spacing w:before="0" w:beforeAutospacing="0" w:after="376" w:afterAutospacing="0"/>
        <w:ind w:left="0" w:right="0"/>
        <w:jc w:val="left"/>
      </w:pPr>
      <w:r>
        <w:rPr>
          <w:rFonts w:hint="eastAsia" w:ascii="宋体" w:hAnsi="宋体" w:eastAsia="宋体" w:cs="宋体"/>
        </w:rPr>
        <w:t>　　1.用户注册和填报信息。请报考人员认真阅读报名条件，比对报名条件，</w:t>
      </w:r>
      <w:r>
        <w:rPr>
          <w:rStyle w:val="4"/>
          <w:rFonts w:hint="eastAsia" w:ascii="宋体" w:hAnsi="宋体" w:eastAsia="宋体" w:cs="宋体"/>
        </w:rPr>
        <w:t>进行自我审核</w:t>
      </w:r>
      <w:r>
        <w:rPr>
          <w:rFonts w:hint="eastAsia" w:ascii="宋体" w:hAnsi="宋体" w:eastAsia="宋体" w:cs="宋体"/>
        </w:rPr>
        <w:t>，并填写《考生报考承诺书》（附件1）、《会计专业工作简历表》（附件2，本表报考中、高级填写）。登陆报名网站，按网站要求进行注册和填写报名信息，并对报名信息的真实性、有效性负责。</w:t>
      </w:r>
    </w:p>
    <w:p>
      <w:pPr>
        <w:pStyle w:val="2"/>
        <w:keepNext w:val="0"/>
        <w:keepLines w:val="0"/>
        <w:widowControl/>
        <w:suppressLineNumbers w:val="0"/>
        <w:spacing w:before="0" w:beforeAutospacing="0" w:after="376" w:afterAutospacing="0"/>
        <w:ind w:left="0" w:right="0"/>
        <w:jc w:val="left"/>
      </w:pPr>
      <w:r>
        <w:rPr>
          <w:rFonts w:hint="eastAsia" w:ascii="宋体" w:hAnsi="宋体" w:eastAsia="宋体" w:cs="宋体"/>
        </w:rPr>
        <w:t>　　2. 选择报名点（附件4）。报名按属地原则进行。</w:t>
      </w:r>
    </w:p>
    <w:p>
      <w:pPr>
        <w:pStyle w:val="2"/>
        <w:keepNext w:val="0"/>
        <w:keepLines w:val="0"/>
        <w:widowControl/>
        <w:suppressLineNumbers w:val="0"/>
        <w:spacing w:before="0" w:beforeAutospacing="0" w:after="376" w:afterAutospacing="0"/>
        <w:ind w:left="0" w:right="0"/>
        <w:jc w:val="left"/>
      </w:pPr>
      <w:r>
        <w:rPr>
          <w:rFonts w:hint="eastAsia" w:ascii="宋体" w:hAnsi="宋体" w:eastAsia="宋体" w:cs="宋体"/>
        </w:rPr>
        <w:t>　　（1）在职在岗人员选择现工作单位所在区报名点。</w:t>
      </w:r>
    </w:p>
    <w:p>
      <w:pPr>
        <w:pStyle w:val="2"/>
        <w:keepNext w:val="0"/>
        <w:keepLines w:val="0"/>
        <w:widowControl/>
        <w:suppressLineNumbers w:val="0"/>
        <w:spacing w:before="0" w:beforeAutospacing="0" w:after="376" w:afterAutospacing="0"/>
        <w:ind w:left="0" w:right="0"/>
        <w:jc w:val="left"/>
      </w:pPr>
      <w:r>
        <w:rPr>
          <w:rFonts w:hint="eastAsia" w:ascii="宋体" w:hAnsi="宋体" w:eastAsia="宋体" w:cs="宋体"/>
        </w:rPr>
        <w:t>　　（2）我市在校学生选择学籍所在区报名点。</w:t>
      </w:r>
    </w:p>
    <w:p>
      <w:pPr>
        <w:pStyle w:val="2"/>
        <w:keepNext w:val="0"/>
        <w:keepLines w:val="0"/>
        <w:widowControl/>
        <w:suppressLineNumbers w:val="0"/>
        <w:spacing w:before="0" w:beforeAutospacing="0" w:after="376" w:afterAutospacing="0"/>
        <w:ind w:left="0" w:right="0"/>
        <w:jc w:val="left"/>
      </w:pPr>
      <w:r>
        <w:rPr>
          <w:rFonts w:hint="eastAsia" w:ascii="宋体" w:hAnsi="宋体" w:eastAsia="宋体" w:cs="宋体"/>
        </w:rPr>
        <w:t>　　（3）我市其他人员选择户籍或居住地所在区报名点。</w:t>
      </w:r>
    </w:p>
    <w:p>
      <w:pPr>
        <w:pStyle w:val="2"/>
        <w:keepNext w:val="0"/>
        <w:keepLines w:val="0"/>
        <w:widowControl/>
        <w:suppressLineNumbers w:val="0"/>
        <w:spacing w:before="0" w:beforeAutospacing="0" w:after="376" w:afterAutospacing="0"/>
        <w:ind w:left="0" w:right="0"/>
        <w:jc w:val="left"/>
      </w:pPr>
      <w:r>
        <w:rPr>
          <w:rFonts w:hint="eastAsia" w:ascii="宋体" w:hAnsi="宋体" w:eastAsia="宋体" w:cs="宋体"/>
        </w:rPr>
        <w:t>　　（4）香港、澳门和台湾居民，可就近选择报名点。有工作单位的，选择现工作单位所在区报名点；在校学生选择学籍所在区报名点。</w:t>
      </w:r>
    </w:p>
    <w:p>
      <w:pPr>
        <w:pStyle w:val="2"/>
        <w:keepNext w:val="0"/>
        <w:keepLines w:val="0"/>
        <w:widowControl/>
        <w:suppressLineNumbers w:val="0"/>
        <w:spacing w:before="0" w:beforeAutospacing="0" w:after="376" w:afterAutospacing="0"/>
        <w:ind w:left="0" w:right="0"/>
        <w:jc w:val="left"/>
      </w:pPr>
      <w:r>
        <w:rPr>
          <w:rFonts w:hint="eastAsia" w:ascii="宋体" w:hAnsi="宋体" w:eastAsia="宋体" w:cs="宋体"/>
        </w:rPr>
        <w:t>　　3. 上传照片。报考人员上传的电子照片务必真实和清晰完整，该照片将用于制作准考证、会计专业技术资格证书等。考试合格后，不再提交纸质照片。报考人员须准备标准证件数字照片（白色背景，JPG格式，大于10KB，像素大于等于295*413），下载照片审核处理工具，按照规定要求，对报名照片格式进行预处理，通过审核后再进行上传。报考人员对照片质量负责，如因照片与本人形象相差太大影响考试或照片质量影响证书发放的，由本人负责。</w:t>
      </w:r>
    </w:p>
    <w:p>
      <w:pPr>
        <w:pStyle w:val="2"/>
        <w:keepNext w:val="0"/>
        <w:keepLines w:val="0"/>
        <w:widowControl/>
        <w:suppressLineNumbers w:val="0"/>
        <w:spacing w:before="0" w:beforeAutospacing="0" w:after="376" w:afterAutospacing="0"/>
        <w:ind w:left="0" w:right="0"/>
        <w:jc w:val="left"/>
      </w:pPr>
      <w:r>
        <w:rPr>
          <w:rFonts w:hint="eastAsia" w:ascii="宋体" w:hAnsi="宋体" w:eastAsia="宋体" w:cs="宋体"/>
        </w:rPr>
        <w:t>　　4. 阅读报考公告和设置密码。报考人员确认填报的信息、上传照片等无误后，</w:t>
      </w:r>
      <w:r>
        <w:rPr>
          <w:rStyle w:val="4"/>
          <w:rFonts w:hint="eastAsia" w:ascii="宋体" w:hAnsi="宋体" w:eastAsia="宋体" w:cs="宋体"/>
        </w:rPr>
        <w:t>必须阅读报考公告</w:t>
      </w:r>
      <w:r>
        <w:rPr>
          <w:rFonts w:hint="eastAsia" w:ascii="宋体" w:hAnsi="宋体" w:eastAsia="宋体" w:cs="宋体"/>
        </w:rPr>
        <w:t>和设置密码，提交后报名系统将生成报名注册号。报考人员请牢记本人“报名注册号”和“登录密码”。</w:t>
      </w:r>
    </w:p>
    <w:p>
      <w:pPr>
        <w:pStyle w:val="2"/>
        <w:keepNext w:val="0"/>
        <w:keepLines w:val="0"/>
        <w:widowControl/>
        <w:suppressLineNumbers w:val="0"/>
        <w:spacing w:before="0" w:beforeAutospacing="0" w:after="376" w:afterAutospacing="0"/>
        <w:ind w:left="0" w:right="0"/>
        <w:jc w:val="left"/>
      </w:pPr>
      <w:r>
        <w:rPr>
          <w:rFonts w:hint="eastAsia" w:ascii="宋体" w:hAnsi="宋体" w:eastAsia="宋体" w:cs="宋体"/>
        </w:rPr>
        <w:t>　　5. 网上缴费。报考人员须在规定时间内通过微信、支付宝等方式缴纳考试考务费。登录网页提交报名信息、缴纳费用并得到“报名已确认”信息时方为报名成功。未在规定时间内进行报名确认及完成缴费的报考人员，视为自动放弃考试报名，届时将不能参加考试。报考人员须按规定慎重报考，缴费确认后，不办理退考。在缴费前，除姓名和身份证号两项信息外，其他报名信息仍可自行在报名网站修改。因考试前不再进行现场审核确认，请务必再次检查填报的信息并确保正确后再缴费。缴费确认后不再允许自行在报名网站修改任何信息。具体缴费流程详见附件3。</w:t>
      </w:r>
    </w:p>
    <w:p>
      <w:pPr>
        <w:pStyle w:val="2"/>
        <w:keepNext w:val="0"/>
        <w:keepLines w:val="0"/>
        <w:widowControl/>
        <w:suppressLineNumbers w:val="0"/>
        <w:spacing w:before="0" w:beforeAutospacing="0" w:after="376" w:afterAutospacing="0"/>
        <w:ind w:left="0" w:right="0"/>
        <w:jc w:val="left"/>
      </w:pPr>
      <w:r>
        <w:rPr>
          <w:rFonts w:hint="eastAsia" w:ascii="宋体" w:hAnsi="宋体" w:eastAsia="宋体" w:cs="宋体"/>
        </w:rPr>
        <w:t>　　6. 打印报名表。报考人员网上报考成功后，务必下载并打印《全国会计专业技术资格考试网上报名考生信息表》（以下简称《报名表》），并交所在单位（人力资源部门）审核、盖章（无工作单位者除外）后自行留存。《报名表》是考后资格复核的重要材料，请务必妥善保管。</w:t>
      </w:r>
    </w:p>
    <w:p>
      <w:pPr>
        <w:pStyle w:val="2"/>
        <w:keepNext w:val="0"/>
        <w:keepLines w:val="0"/>
        <w:widowControl/>
        <w:suppressLineNumbers w:val="0"/>
        <w:spacing w:before="0" w:beforeAutospacing="0" w:after="376" w:afterAutospacing="0"/>
        <w:ind w:left="0" w:right="0"/>
        <w:jc w:val="left"/>
      </w:pPr>
      <w:r>
        <w:rPr>
          <w:rStyle w:val="4"/>
          <w:rFonts w:hint="eastAsia" w:ascii="宋体" w:hAnsi="宋体" w:eastAsia="宋体" w:cs="宋体"/>
        </w:rPr>
        <w:t>　　（二）准考证打印。</w:t>
      </w:r>
      <w:r>
        <w:rPr>
          <w:rFonts w:hint="eastAsia" w:ascii="宋体" w:hAnsi="宋体" w:eastAsia="宋体" w:cs="宋体"/>
        </w:rPr>
        <w:t>2022年度会计资格考试实行网上打印准考证方式，报考成功人员在规定时间内登录“全国会计资格评价网”自行打印准考证。初、高级资格考试准考证打印时间为2022年4月25日至5月6日。中级资格考试准考证打印时间为2022年8月22日至9月2日。逾期未能打印准考证造成的损失，由报考人员自负。</w:t>
      </w:r>
    </w:p>
    <w:p>
      <w:pPr>
        <w:pStyle w:val="2"/>
        <w:keepNext w:val="0"/>
        <w:keepLines w:val="0"/>
        <w:widowControl/>
        <w:suppressLineNumbers w:val="0"/>
        <w:spacing w:before="0" w:beforeAutospacing="0" w:after="376" w:afterAutospacing="0"/>
        <w:ind w:left="0" w:right="0"/>
        <w:jc w:val="left"/>
      </w:pPr>
      <w:r>
        <w:rPr>
          <w:rStyle w:val="4"/>
          <w:rFonts w:hint="eastAsia" w:ascii="宋体" w:hAnsi="宋体" w:eastAsia="宋体" w:cs="宋体"/>
        </w:rPr>
        <w:t>　　（三）参加考试。</w:t>
      </w:r>
      <w:r>
        <w:rPr>
          <w:rFonts w:hint="eastAsia" w:ascii="宋体" w:hAnsi="宋体" w:eastAsia="宋体" w:cs="宋体"/>
        </w:rPr>
        <w:t>报考人员具体考试时间、考点、考场、座位号等以准考证记载的信息为准。报考人员必须凭本人准考证和有效期内身份证件进入考场参加考试，考前请仔细阅读准考证上考生须知和了解相关考场规则。</w:t>
      </w:r>
    </w:p>
    <w:p>
      <w:pPr>
        <w:pStyle w:val="2"/>
        <w:keepNext w:val="0"/>
        <w:keepLines w:val="0"/>
        <w:widowControl/>
        <w:suppressLineNumbers w:val="0"/>
        <w:spacing w:before="0" w:beforeAutospacing="0" w:after="376" w:afterAutospacing="0"/>
        <w:ind w:left="0" w:right="0"/>
        <w:jc w:val="left"/>
      </w:pPr>
      <w:r>
        <w:rPr>
          <w:rStyle w:val="4"/>
          <w:rFonts w:hint="eastAsia" w:ascii="宋体" w:hAnsi="宋体" w:eastAsia="宋体" w:cs="宋体"/>
        </w:rPr>
        <w:t>　　（四）成绩公布。</w:t>
      </w:r>
      <w:r>
        <w:rPr>
          <w:rFonts w:hint="eastAsia" w:ascii="宋体" w:hAnsi="宋体" w:eastAsia="宋体" w:cs="宋体"/>
        </w:rPr>
        <w:t>“全国会计资格评价网”在2022年6月10日前公布初级资格考试成绩；2022年6月22日前公布高级资格考试成绩；2022年10月20日前，公布中级资格考试成绩。报考人员可留意“广州市财政局”网站“会计服务-通知公告”栏目公布的相关通知。</w:t>
      </w:r>
    </w:p>
    <w:p>
      <w:pPr>
        <w:pStyle w:val="2"/>
        <w:keepNext w:val="0"/>
        <w:keepLines w:val="0"/>
        <w:widowControl/>
        <w:suppressLineNumbers w:val="0"/>
        <w:spacing w:before="0" w:beforeAutospacing="0" w:after="376" w:afterAutospacing="0"/>
        <w:ind w:left="0" w:right="0"/>
        <w:jc w:val="left"/>
      </w:pPr>
      <w:r>
        <w:rPr>
          <w:rStyle w:val="4"/>
          <w:rFonts w:hint="eastAsia" w:ascii="宋体" w:hAnsi="宋体" w:eastAsia="宋体" w:cs="宋体"/>
        </w:rPr>
        <w:t>　　（五）考后资格复核。</w:t>
      </w:r>
      <w:r>
        <w:rPr>
          <w:rFonts w:hint="eastAsia" w:ascii="宋体" w:hAnsi="宋体" w:eastAsia="宋体" w:cs="宋体"/>
        </w:rPr>
        <w:t>会计资格报考实行报名阶段</w:t>
      </w:r>
      <w:r>
        <w:rPr>
          <w:rStyle w:val="4"/>
          <w:rFonts w:hint="eastAsia" w:ascii="宋体" w:hAnsi="宋体" w:eastAsia="宋体" w:cs="宋体"/>
        </w:rPr>
        <w:t>个人初审</w:t>
      </w:r>
      <w:r>
        <w:rPr>
          <w:rFonts w:hint="eastAsia" w:ascii="宋体" w:hAnsi="宋体" w:eastAsia="宋体" w:cs="宋体"/>
        </w:rPr>
        <w:t>和会计考试管理机构</w:t>
      </w:r>
      <w:r>
        <w:rPr>
          <w:rStyle w:val="4"/>
          <w:rFonts w:hint="eastAsia" w:ascii="宋体" w:hAnsi="宋体" w:eastAsia="宋体" w:cs="宋体"/>
        </w:rPr>
        <w:t>考后资格复核</w:t>
      </w:r>
      <w:r>
        <w:rPr>
          <w:rFonts w:hint="eastAsia" w:ascii="宋体" w:hAnsi="宋体" w:eastAsia="宋体" w:cs="宋体"/>
        </w:rPr>
        <w:t>。考后资格复核时间另行</w:t>
      </w:r>
      <w:bookmarkStart w:id="0" w:name="_GoBack"/>
      <w:bookmarkEnd w:id="0"/>
      <w:r>
        <w:rPr>
          <w:rFonts w:hint="eastAsia" w:ascii="宋体" w:hAnsi="宋体" w:eastAsia="宋体" w:cs="宋体"/>
        </w:rPr>
        <w:t>通知，请全科成绩合格人员留意“广州市财政局”网站“会计服务-通知公告”栏目公布的考后资格复核通知，按时按要求办理。</w:t>
      </w:r>
    </w:p>
    <w:p>
      <w:pPr>
        <w:pStyle w:val="2"/>
        <w:keepNext w:val="0"/>
        <w:keepLines w:val="0"/>
        <w:widowControl/>
        <w:suppressLineNumbers w:val="0"/>
        <w:spacing w:before="0" w:beforeAutospacing="0" w:after="376" w:afterAutospacing="0"/>
        <w:ind w:left="0" w:right="0"/>
        <w:jc w:val="left"/>
      </w:pPr>
      <w:r>
        <w:rPr>
          <w:rStyle w:val="4"/>
          <w:rFonts w:hint="eastAsia" w:ascii="宋体" w:hAnsi="宋体" w:eastAsia="宋体" w:cs="宋体"/>
        </w:rPr>
        <w:t>　　（六）证书领取。</w:t>
      </w:r>
      <w:r>
        <w:rPr>
          <w:rFonts w:hint="eastAsia" w:ascii="宋体" w:hAnsi="宋体" w:eastAsia="宋体" w:cs="宋体"/>
        </w:rPr>
        <w:t>初、中级资格证书通过广东省电子证照系统制作专业技术人员职业资格考试电子合格证明，同时由国家统一制发纸质证书。考后资料复核通过人员领取纸质证书事宜请留意市人力资源和社会保障局网站（http://rsj.gz.gov.cn/）公布的领证通知。高级会计师资格考试合格成绩单下载打印事宜请留意“广州市财政局”网站信息。证书核发需要较长时间，请考后资格复核通过人员耐心等待。</w:t>
      </w:r>
    </w:p>
    <w:p>
      <w:pPr>
        <w:pStyle w:val="2"/>
        <w:keepNext w:val="0"/>
        <w:keepLines w:val="0"/>
        <w:widowControl/>
        <w:suppressLineNumbers w:val="0"/>
        <w:spacing w:before="0" w:beforeAutospacing="0" w:after="376" w:afterAutospacing="0"/>
        <w:ind w:left="0" w:right="0"/>
        <w:jc w:val="left"/>
      </w:pPr>
      <w:r>
        <w:rPr>
          <w:rStyle w:val="4"/>
          <w:rFonts w:hint="eastAsia" w:ascii="宋体" w:hAnsi="宋体" w:eastAsia="宋体" w:cs="宋体"/>
        </w:rPr>
        <w:t>　　（七）其他注意事项。</w:t>
      </w:r>
    </w:p>
    <w:p>
      <w:pPr>
        <w:pStyle w:val="2"/>
        <w:keepNext w:val="0"/>
        <w:keepLines w:val="0"/>
        <w:widowControl/>
        <w:suppressLineNumbers w:val="0"/>
        <w:spacing w:before="0" w:beforeAutospacing="0" w:after="376" w:afterAutospacing="0"/>
        <w:ind w:left="0" w:right="0"/>
        <w:jc w:val="left"/>
      </w:pPr>
      <w:r>
        <w:rPr>
          <w:rFonts w:hint="eastAsia" w:ascii="宋体" w:hAnsi="宋体" w:eastAsia="宋体" w:cs="宋体"/>
        </w:rPr>
        <w:t>　　1.根据《广州市财政局关于开展会计人员信息采集工作的通知》（穗财会〔2019〕16号）规定，属于信息采集对象的报考人员（具有会计专业技术资格的人员或不具有会计专业技术资格但从事会计工作的人员），报名前应先登陆“广东省会计信息服务平台”（https://kj.czt.gd.gov.cn）完成会计人员信息采集。</w:t>
      </w:r>
    </w:p>
    <w:p>
      <w:pPr>
        <w:pStyle w:val="2"/>
        <w:keepNext w:val="0"/>
        <w:keepLines w:val="0"/>
        <w:widowControl/>
        <w:suppressLineNumbers w:val="0"/>
        <w:spacing w:before="0" w:beforeAutospacing="0" w:after="376" w:afterAutospacing="0"/>
        <w:ind w:left="0" w:right="0"/>
        <w:jc w:val="left"/>
      </w:pPr>
      <w:r>
        <w:rPr>
          <w:rFonts w:hint="eastAsia" w:ascii="宋体" w:hAnsi="宋体" w:eastAsia="宋体" w:cs="宋体"/>
        </w:rPr>
        <w:t>　　2.报考人员网上报名和参加考试所使用的身份证件是指有效期内的以下证件：</w:t>
      </w:r>
    </w:p>
    <w:p>
      <w:pPr>
        <w:pStyle w:val="2"/>
        <w:keepNext w:val="0"/>
        <w:keepLines w:val="0"/>
        <w:widowControl/>
        <w:suppressLineNumbers w:val="0"/>
        <w:spacing w:before="0" w:beforeAutospacing="0" w:after="376" w:afterAutospacing="0"/>
        <w:ind w:left="0" w:right="0"/>
        <w:jc w:val="left"/>
      </w:pPr>
      <w:r>
        <w:rPr>
          <w:rFonts w:hint="eastAsia" w:ascii="宋体" w:hAnsi="宋体" w:eastAsia="宋体" w:cs="宋体"/>
        </w:rPr>
        <w:t>　　（1）内地居民户籍报考人员使用第二代内地居民身份证。如身份证过期或遗失，应及时办理有效的临时身份证或社会保障卡替代，使用其他类型证件、证明一律不予报名和参加考试;</w:t>
      </w:r>
    </w:p>
    <w:p>
      <w:pPr>
        <w:pStyle w:val="2"/>
        <w:keepNext w:val="0"/>
        <w:keepLines w:val="0"/>
        <w:widowControl/>
        <w:suppressLineNumbers w:val="0"/>
        <w:spacing w:before="0" w:beforeAutospacing="0" w:after="376" w:afterAutospacing="0"/>
        <w:ind w:left="0" w:right="0"/>
        <w:jc w:val="left"/>
      </w:pPr>
      <w:r>
        <w:rPr>
          <w:rFonts w:hint="eastAsia" w:ascii="宋体" w:hAnsi="宋体" w:eastAsia="宋体" w:cs="宋体"/>
        </w:rPr>
        <w:t>　　（2）现役军人使用军官证或军人身份证明;</w:t>
      </w:r>
    </w:p>
    <w:p>
      <w:pPr>
        <w:pStyle w:val="2"/>
        <w:keepNext w:val="0"/>
        <w:keepLines w:val="0"/>
        <w:widowControl/>
        <w:suppressLineNumbers w:val="0"/>
        <w:spacing w:before="0" w:beforeAutospacing="0" w:after="376" w:afterAutospacing="0"/>
        <w:ind w:left="0" w:right="0"/>
        <w:jc w:val="left"/>
      </w:pPr>
      <w:r>
        <w:rPr>
          <w:rFonts w:hint="eastAsia" w:ascii="宋体" w:hAnsi="宋体" w:eastAsia="宋体" w:cs="宋体"/>
        </w:rPr>
        <w:t>　　（3）香港、澳门居民使用香港/澳门居民身份证（非通行证）;</w:t>
      </w:r>
    </w:p>
    <w:p>
      <w:pPr>
        <w:pStyle w:val="2"/>
        <w:keepNext w:val="0"/>
        <w:keepLines w:val="0"/>
        <w:widowControl/>
        <w:suppressLineNumbers w:val="0"/>
        <w:spacing w:before="0" w:beforeAutospacing="0" w:after="376" w:afterAutospacing="0"/>
        <w:ind w:left="0" w:right="0"/>
        <w:jc w:val="left"/>
      </w:pPr>
      <w:r>
        <w:rPr>
          <w:rFonts w:hint="eastAsia" w:ascii="宋体" w:hAnsi="宋体" w:eastAsia="宋体" w:cs="宋体"/>
        </w:rPr>
        <w:t>　　（4）台湾居民使用《台湾居民来往大陆通行证》。</w:t>
      </w:r>
    </w:p>
    <w:p>
      <w:pPr>
        <w:pStyle w:val="2"/>
        <w:keepNext w:val="0"/>
        <w:keepLines w:val="0"/>
        <w:widowControl/>
        <w:suppressLineNumbers w:val="0"/>
        <w:spacing w:before="0" w:beforeAutospacing="0" w:after="376" w:afterAutospacing="0"/>
        <w:ind w:left="0" w:right="0"/>
        <w:jc w:val="left"/>
      </w:pPr>
      <w:r>
        <w:rPr>
          <w:rFonts w:hint="eastAsia" w:ascii="宋体" w:hAnsi="宋体" w:eastAsia="宋体" w:cs="宋体"/>
        </w:rPr>
        <w:t>　　3.报考人员具体考试时间、考点、考场、座位号等将由考试管理系统随机生成，考点与报名点未必在同一行政区域，报考人员可能存在跨区考试的情况。</w:t>
      </w:r>
    </w:p>
    <w:p>
      <w:pPr>
        <w:pStyle w:val="2"/>
        <w:keepNext w:val="0"/>
        <w:keepLines w:val="0"/>
        <w:widowControl/>
        <w:suppressLineNumbers w:val="0"/>
        <w:spacing w:before="0" w:beforeAutospacing="0" w:after="376" w:afterAutospacing="0"/>
        <w:ind w:left="0" w:right="0"/>
        <w:jc w:val="left"/>
      </w:pPr>
      <w:r>
        <w:rPr>
          <w:rFonts w:hint="eastAsia" w:ascii="宋体" w:hAnsi="宋体" w:eastAsia="宋体" w:cs="宋体"/>
        </w:rPr>
        <w:t>　　4.报考人员在备考过程中，广州市财政局将陆续发布与考试相关通知。请报考人员自行登录“广州市财政局”网站（http://czj.gz.gov.cn/）“会计服务-通知通告”栏目查询。</w:t>
      </w:r>
    </w:p>
    <w:p>
      <w:pPr>
        <w:pStyle w:val="2"/>
        <w:keepNext w:val="0"/>
        <w:keepLines w:val="0"/>
        <w:widowControl/>
        <w:suppressLineNumbers w:val="0"/>
        <w:spacing w:before="0" w:beforeAutospacing="0" w:after="376" w:afterAutospacing="0"/>
        <w:ind w:left="0" w:right="0"/>
        <w:jc w:val="left"/>
      </w:pPr>
      <w:r>
        <w:rPr>
          <w:rFonts w:hint="eastAsia" w:ascii="宋体" w:hAnsi="宋体" w:eastAsia="宋体" w:cs="宋体"/>
        </w:rPr>
        <w:t>　　5.报考人员考前请密切关注考试疫情防控措施，并按相关要求执行。</w:t>
      </w:r>
    </w:p>
    <w:p>
      <w:pPr>
        <w:pStyle w:val="2"/>
        <w:keepNext w:val="0"/>
        <w:keepLines w:val="0"/>
        <w:widowControl/>
        <w:suppressLineNumbers w:val="0"/>
        <w:spacing w:before="0" w:beforeAutospacing="0" w:after="376" w:afterAutospacing="0"/>
        <w:ind w:left="0" w:right="0"/>
        <w:jc w:val="left"/>
      </w:pPr>
      <w:r>
        <w:rPr>
          <w:rFonts w:hint="eastAsia" w:ascii="宋体" w:hAnsi="宋体" w:eastAsia="宋体" w:cs="宋体"/>
        </w:rPr>
        <w:t>　　六、报名收费</w:t>
      </w:r>
    </w:p>
    <w:p>
      <w:pPr>
        <w:pStyle w:val="2"/>
        <w:keepNext w:val="0"/>
        <w:keepLines w:val="0"/>
        <w:widowControl/>
        <w:suppressLineNumbers w:val="0"/>
        <w:spacing w:before="0" w:beforeAutospacing="0" w:after="376" w:afterAutospacing="0"/>
        <w:ind w:left="0" w:right="0"/>
        <w:jc w:val="left"/>
      </w:pPr>
      <w:r>
        <w:rPr>
          <w:rFonts w:hint="eastAsia" w:ascii="宋体" w:hAnsi="宋体" w:eastAsia="宋体" w:cs="宋体"/>
        </w:rPr>
        <w:t>　　根据财政部会计资格评价中心《关于全国会计专业技术资格考试考务费收费标准的通知》（会评〔2017〕1号）和《广东省发展改革委 广东省财政厅关于改革我省职业资格考试收费标准管理方式的通知》（粤发改规〔2019〕3号）有关规定，2022年度广东省会计资格考试科目收费标准如下：</w:t>
      </w:r>
    </w:p>
    <w:p>
      <w:pPr>
        <w:pStyle w:val="2"/>
        <w:keepNext w:val="0"/>
        <w:keepLines w:val="0"/>
        <w:widowControl/>
        <w:suppressLineNumbers w:val="0"/>
        <w:spacing w:before="0" w:beforeAutospacing="0" w:after="376" w:afterAutospacing="0"/>
        <w:ind w:left="0" w:right="0"/>
        <w:jc w:val="left"/>
      </w:pPr>
      <w:r>
        <w:rPr>
          <w:rFonts w:hint="eastAsia" w:ascii="宋体" w:hAnsi="宋体" w:eastAsia="宋体" w:cs="宋体"/>
        </w:rPr>
        <w:t>　　（一）《初级会计实务》《经济法基础》《财务管理》《经济法》科目：考试费55元/科，考务费6元/科，合计61元/科。</w:t>
      </w:r>
    </w:p>
    <w:p>
      <w:pPr>
        <w:pStyle w:val="2"/>
        <w:keepNext w:val="0"/>
        <w:keepLines w:val="0"/>
        <w:widowControl/>
        <w:suppressLineNumbers w:val="0"/>
        <w:spacing w:before="0" w:beforeAutospacing="0" w:after="376" w:afterAutospacing="0"/>
        <w:ind w:left="0" w:right="0" w:firstLine="480"/>
        <w:jc w:val="left"/>
        <w:rPr>
          <w:rFonts w:hint="eastAsia" w:ascii="宋体" w:hAnsi="宋体" w:eastAsia="宋体" w:cs="宋体"/>
        </w:rPr>
      </w:pPr>
      <w:r>
        <w:rPr>
          <w:rFonts w:hint="eastAsia" w:ascii="宋体" w:hAnsi="宋体" w:eastAsia="宋体" w:cs="宋体"/>
        </w:rPr>
        <w:t>（二）《中级会计实务》科目：考试费75元/科，考务费6元/科，合计81元/科。</w:t>
      </w:r>
    </w:p>
    <w:p>
      <w:pPr>
        <w:pStyle w:val="2"/>
        <w:keepNext w:val="0"/>
        <w:keepLines w:val="0"/>
        <w:widowControl/>
        <w:suppressLineNumbers w:val="0"/>
        <w:spacing w:before="0" w:beforeAutospacing="0" w:after="376" w:afterAutospacing="0"/>
        <w:ind w:left="0" w:right="0" w:firstLine="480"/>
        <w:jc w:val="left"/>
        <w:rPr>
          <w:rFonts w:hint="eastAsia" w:ascii="宋体" w:hAnsi="宋体" w:eastAsia="宋体" w:cs="宋体"/>
        </w:rPr>
      </w:pPr>
      <w:r>
        <w:rPr>
          <w:rFonts w:hint="eastAsia" w:ascii="宋体" w:hAnsi="宋体" w:eastAsia="宋体" w:cs="宋体"/>
          <w:lang w:eastAsia="zh-CN"/>
        </w:rPr>
        <w:t>（三）</w:t>
      </w:r>
      <w:r>
        <w:rPr>
          <w:rFonts w:hint="eastAsia" w:ascii="宋体" w:hAnsi="宋体" w:eastAsia="宋体" w:cs="宋体"/>
        </w:rPr>
        <w:t>《高级会计实务》科目：考试费75元/科，考务费</w:t>
      </w:r>
      <w:r>
        <w:rPr>
          <w:rFonts w:hint="eastAsia" w:ascii="宋体" w:hAnsi="宋体" w:eastAsia="宋体" w:cs="宋体"/>
          <w:lang w:val="en-US" w:eastAsia="zh-CN"/>
        </w:rPr>
        <w:t>15</w:t>
      </w:r>
      <w:r>
        <w:rPr>
          <w:rFonts w:hint="eastAsia" w:ascii="宋体" w:hAnsi="宋体" w:eastAsia="宋体" w:cs="宋体"/>
        </w:rPr>
        <w:t>元/科，合计</w:t>
      </w:r>
      <w:r>
        <w:rPr>
          <w:rFonts w:hint="eastAsia" w:ascii="宋体" w:hAnsi="宋体" w:eastAsia="宋体" w:cs="宋体"/>
          <w:lang w:val="en-US" w:eastAsia="zh-CN"/>
        </w:rPr>
        <w:t>90</w:t>
      </w:r>
      <w:r>
        <w:rPr>
          <w:rFonts w:hint="eastAsia" w:ascii="宋体" w:hAnsi="宋体" w:eastAsia="宋体" w:cs="宋体"/>
        </w:rPr>
        <w:t>元/科。</w:t>
      </w:r>
    </w:p>
    <w:p>
      <w:pPr>
        <w:pStyle w:val="2"/>
        <w:keepNext w:val="0"/>
        <w:keepLines w:val="0"/>
        <w:widowControl/>
        <w:suppressLineNumbers w:val="0"/>
        <w:spacing w:before="0" w:beforeAutospacing="0" w:after="376" w:afterAutospacing="0"/>
        <w:ind w:left="0" w:right="0"/>
        <w:jc w:val="left"/>
      </w:pPr>
      <w:r>
        <w:rPr>
          <w:rFonts w:hint="eastAsia" w:ascii="宋体" w:hAnsi="宋体" w:eastAsia="宋体" w:cs="宋体"/>
        </w:rPr>
        <w:t>　　七、工作要求</w:t>
      </w:r>
    </w:p>
    <w:p>
      <w:pPr>
        <w:pStyle w:val="2"/>
        <w:keepNext w:val="0"/>
        <w:keepLines w:val="0"/>
        <w:widowControl/>
        <w:suppressLineNumbers w:val="0"/>
        <w:spacing w:before="0" w:beforeAutospacing="0" w:after="376" w:afterAutospacing="0"/>
        <w:ind w:left="0" w:right="0"/>
        <w:jc w:val="left"/>
      </w:pPr>
      <w:r>
        <w:rPr>
          <w:rFonts w:hint="eastAsia" w:ascii="宋体" w:hAnsi="宋体" w:eastAsia="宋体" w:cs="宋体"/>
        </w:rPr>
        <w:t>　　（一）各区会计资格考试管理机构应按统一规定的时间、程序组织会计资格考试网上报名工作，严格按照全国统一的考试报名条件，认真负责地做好报名资格的审核工作。</w:t>
      </w:r>
    </w:p>
    <w:p>
      <w:pPr>
        <w:pStyle w:val="2"/>
        <w:keepNext w:val="0"/>
        <w:keepLines w:val="0"/>
        <w:widowControl/>
        <w:suppressLineNumbers w:val="0"/>
        <w:spacing w:before="0" w:beforeAutospacing="0" w:after="376" w:afterAutospacing="0"/>
        <w:ind w:left="0" w:right="0"/>
        <w:jc w:val="left"/>
      </w:pPr>
      <w:r>
        <w:rPr>
          <w:rFonts w:hint="eastAsia" w:ascii="宋体" w:hAnsi="宋体" w:eastAsia="宋体" w:cs="宋体"/>
        </w:rPr>
        <w:t>　　（二）初、中级资格考试考场由各区会计考试管理机构负责组织设置。考场设置要求由市会计考办另行通知。</w:t>
      </w:r>
    </w:p>
    <w:p>
      <w:pPr>
        <w:pStyle w:val="2"/>
        <w:keepNext w:val="0"/>
        <w:keepLines w:val="0"/>
        <w:widowControl/>
        <w:suppressLineNumbers w:val="0"/>
        <w:spacing w:before="0" w:beforeAutospacing="0" w:after="376" w:afterAutospacing="0"/>
        <w:ind w:left="0" w:right="0"/>
        <w:jc w:val="left"/>
      </w:pPr>
      <w:r>
        <w:rPr>
          <w:rFonts w:hint="eastAsia" w:ascii="宋体" w:hAnsi="宋体" w:eastAsia="宋体" w:cs="宋体"/>
        </w:rPr>
        <w:t>　　（三）各区会计考试管理机构应于考试开始2日前，完成监考人员、考试工作人员培训等各项考前准备工作，于考试开始前1日内完成对所有考点、考场和考试机检测等工作，并做好防范和打击考试作弊活动的各项准备。</w:t>
      </w:r>
    </w:p>
    <w:p>
      <w:pPr>
        <w:pStyle w:val="2"/>
        <w:keepNext w:val="0"/>
        <w:keepLines w:val="0"/>
        <w:widowControl/>
        <w:suppressLineNumbers w:val="0"/>
        <w:spacing w:before="0" w:beforeAutospacing="0" w:after="376" w:afterAutospacing="0"/>
        <w:ind w:left="0" w:right="0"/>
        <w:jc w:val="left"/>
      </w:pPr>
      <w:r>
        <w:rPr>
          <w:rFonts w:hint="eastAsia" w:ascii="宋体" w:hAnsi="宋体" w:eastAsia="宋体" w:cs="宋体"/>
        </w:rPr>
        <w:t>　　（四）各区会计考试管理机构要本着以考生为本的原则，提高服务意识，认真负责，精心做好各环节考务工作，确保我市2022年度会计资格考试工作圆满完成。</w:t>
      </w:r>
    </w:p>
    <w:p>
      <w:pPr>
        <w:pStyle w:val="2"/>
        <w:keepNext w:val="0"/>
        <w:keepLines w:val="0"/>
        <w:widowControl/>
        <w:suppressLineNumbers w:val="0"/>
        <w:spacing w:before="0" w:beforeAutospacing="0" w:after="376" w:afterAutospacing="0"/>
        <w:ind w:left="0" w:right="0"/>
        <w:jc w:val="left"/>
      </w:pPr>
      <w:r>
        <w:rPr>
          <w:rFonts w:hint="eastAsia" w:ascii="宋体" w:hAnsi="宋体" w:eastAsia="宋体" w:cs="宋体"/>
        </w:rPr>
        <w:t>　　（五）各区会计资格考试管理机构应按照本地区新冠肺炎疫情防控工作有关要求，及时研判情况，制定疫情防控措施和应急预案，做好本地区考试期间疫情防控工作。如出现突发疫情紧急情况,确实不能正常组织考试的，各区考试管理机构请示当地疫情防控领导小组后，向社会公告暂停考试，向报考人员做好解释工作，并向市会计考办备案。</w:t>
      </w:r>
    </w:p>
    <w:p>
      <w:pPr>
        <w:pStyle w:val="2"/>
        <w:keepNext w:val="0"/>
        <w:keepLines w:val="0"/>
        <w:widowControl/>
        <w:suppressLineNumbers w:val="0"/>
        <w:spacing w:before="0" w:beforeAutospacing="0" w:after="376" w:afterAutospacing="0"/>
        <w:ind w:left="0" w:right="0"/>
        <w:jc w:val="left"/>
      </w:pPr>
      <w:r>
        <w:rPr>
          <w:rFonts w:hint="eastAsia" w:ascii="宋体" w:hAnsi="宋体" w:eastAsia="宋体" w:cs="宋体"/>
        </w:rPr>
        <w:t>　　（六）因疫情防控原因不能参加中级资格考试的，报考人员已经取得的中级资格合格成绩有效期相应延长1年。</w:t>
      </w:r>
    </w:p>
    <w:p>
      <w:pPr>
        <w:pStyle w:val="2"/>
        <w:keepNext w:val="0"/>
        <w:keepLines w:val="0"/>
        <w:widowControl/>
        <w:suppressLineNumbers w:val="0"/>
        <w:spacing w:before="0" w:beforeAutospacing="0" w:after="376" w:afterAutospacing="0"/>
        <w:ind w:left="0" w:right="0"/>
        <w:jc w:val="left"/>
      </w:pPr>
      <w:r>
        <w:rPr>
          <w:rFonts w:hint="eastAsia" w:ascii="宋体" w:hAnsi="宋体" w:eastAsia="宋体" w:cs="宋体"/>
        </w:rPr>
        <w:t>　　（七）2022年10月25日前，各考试管理机构完成本年度考试工作有关资料的封存、登记和归档工作，向市会计考办报送2022年度考试工作总结。</w:t>
      </w:r>
    </w:p>
    <w:p>
      <w:pPr>
        <w:pStyle w:val="2"/>
        <w:keepNext w:val="0"/>
        <w:keepLines w:val="0"/>
        <w:widowControl/>
        <w:suppressLineNumbers w:val="0"/>
        <w:spacing w:before="0" w:beforeAutospacing="0" w:after="376" w:afterAutospacing="0"/>
        <w:ind w:left="0" w:right="0"/>
        <w:jc w:val="left"/>
      </w:pPr>
      <w:r>
        <w:rPr>
          <w:rFonts w:hint="eastAsia" w:ascii="宋体" w:hAnsi="宋体" w:eastAsia="宋体" w:cs="宋体"/>
        </w:rPr>
        <w:t>　　附件：1. 考生报考承诺书</w:t>
      </w:r>
    </w:p>
    <w:p>
      <w:pPr>
        <w:pStyle w:val="2"/>
        <w:keepNext w:val="0"/>
        <w:keepLines w:val="0"/>
        <w:widowControl/>
        <w:suppressLineNumbers w:val="0"/>
        <w:spacing w:before="0" w:beforeAutospacing="0" w:after="376" w:afterAutospacing="0"/>
        <w:ind w:left="0" w:right="0"/>
        <w:jc w:val="left"/>
      </w:pPr>
      <w:r>
        <w:rPr>
          <w:rFonts w:hint="eastAsia" w:ascii="宋体" w:hAnsi="宋体" w:eastAsia="宋体" w:cs="宋体"/>
        </w:rPr>
        <w:t>　　    2.会计专业工作简历表</w:t>
      </w:r>
    </w:p>
    <w:p>
      <w:pPr>
        <w:pStyle w:val="2"/>
        <w:keepNext w:val="0"/>
        <w:keepLines w:val="0"/>
        <w:widowControl/>
        <w:suppressLineNumbers w:val="0"/>
        <w:spacing w:before="0" w:beforeAutospacing="0" w:after="376" w:afterAutospacing="0"/>
        <w:ind w:left="0" w:right="0"/>
        <w:jc w:val="left"/>
      </w:pPr>
      <w:r>
        <w:rPr>
          <w:rFonts w:hint="eastAsia" w:ascii="宋体" w:hAnsi="宋体" w:eastAsia="宋体" w:cs="宋体"/>
        </w:rPr>
        <w:t>　　    3.会计资格考试网上报名缴费说明</w:t>
      </w:r>
    </w:p>
    <w:p>
      <w:pPr>
        <w:pStyle w:val="2"/>
        <w:keepNext w:val="0"/>
        <w:keepLines w:val="0"/>
        <w:widowControl/>
        <w:suppressLineNumbers w:val="0"/>
        <w:spacing w:before="0" w:beforeAutospacing="0" w:after="376" w:afterAutospacing="0"/>
        <w:ind w:left="0" w:right="0"/>
        <w:jc w:val="left"/>
      </w:pPr>
      <w:r>
        <w:rPr>
          <w:rFonts w:hint="eastAsia" w:ascii="宋体" w:hAnsi="宋体" w:eastAsia="宋体" w:cs="宋体"/>
        </w:rPr>
        <w:t>　　    4.广州市2022年度会计资格考试报名点联系表</w:t>
      </w:r>
    </w:p>
    <w:p>
      <w:pPr>
        <w:pStyle w:val="2"/>
        <w:keepNext w:val="0"/>
        <w:keepLines w:val="0"/>
        <w:widowControl/>
        <w:suppressLineNumbers w:val="0"/>
        <w:spacing w:before="0" w:beforeAutospacing="0" w:after="376" w:afterAutospacing="0"/>
        <w:ind w:left="0" w:right="0"/>
        <w:jc w:val="right"/>
      </w:pPr>
      <w:r>
        <w:rPr>
          <w:rFonts w:hint="eastAsia" w:ascii="宋体" w:hAnsi="宋体" w:eastAsia="宋体" w:cs="宋体"/>
        </w:rPr>
        <w:t>　　广州市财政局   广州市人力资源和社会保障局</w:t>
      </w:r>
    </w:p>
    <w:p>
      <w:pPr>
        <w:pStyle w:val="2"/>
        <w:keepNext w:val="0"/>
        <w:keepLines w:val="0"/>
        <w:widowControl/>
        <w:suppressLineNumbers w:val="0"/>
        <w:spacing w:before="0" w:beforeAutospacing="0" w:after="376" w:afterAutospacing="0"/>
        <w:ind w:left="0" w:right="0"/>
        <w:jc w:val="right"/>
      </w:pPr>
      <w:r>
        <w:rPr>
          <w:rFonts w:hint="eastAsia" w:ascii="宋体" w:hAnsi="宋体" w:eastAsia="宋体" w:cs="宋体"/>
        </w:rPr>
        <w:t>　　2021年12月24日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1C28BA"/>
    <w:rsid w:val="051C28BA"/>
    <w:rsid w:val="06AF5702"/>
    <w:rsid w:val="08AA4F80"/>
    <w:rsid w:val="1DF4626D"/>
    <w:rsid w:val="259702E5"/>
    <w:rsid w:val="306B2EE3"/>
    <w:rsid w:val="6BCA16DE"/>
    <w:rsid w:val="7665579C"/>
    <w:rsid w:val="799712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14">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4">
    <w:name w:val="Strong"/>
    <w:basedOn w:val="3"/>
    <w:qFormat/>
    <w:uiPriority w:val="0"/>
    <w:rPr>
      <w:b/>
    </w:rPr>
  </w:style>
  <w:style w:type="character" w:styleId="5">
    <w:name w:val="FollowedHyperlink"/>
    <w:basedOn w:val="3"/>
    <w:qFormat/>
    <w:uiPriority w:val="0"/>
    <w:rPr>
      <w:color w:val="555555"/>
      <w:u w:val="none"/>
    </w:rPr>
  </w:style>
  <w:style w:type="character" w:styleId="6">
    <w:name w:val="Emphasis"/>
    <w:basedOn w:val="3"/>
    <w:qFormat/>
    <w:uiPriority w:val="0"/>
  </w:style>
  <w:style w:type="character" w:styleId="7">
    <w:name w:val="HTML Definition"/>
    <w:basedOn w:val="3"/>
    <w:qFormat/>
    <w:uiPriority w:val="0"/>
  </w:style>
  <w:style w:type="character" w:styleId="8">
    <w:name w:val="HTML Variable"/>
    <w:basedOn w:val="3"/>
    <w:qFormat/>
    <w:uiPriority w:val="0"/>
  </w:style>
  <w:style w:type="character" w:styleId="9">
    <w:name w:val="Hyperlink"/>
    <w:basedOn w:val="3"/>
    <w:qFormat/>
    <w:uiPriority w:val="0"/>
    <w:rPr>
      <w:color w:val="555555"/>
      <w:u w:val="none"/>
    </w:rPr>
  </w:style>
  <w:style w:type="character" w:styleId="10">
    <w:name w:val="HTML Code"/>
    <w:basedOn w:val="3"/>
    <w:qFormat/>
    <w:uiPriority w:val="0"/>
    <w:rPr>
      <w:rFonts w:hint="default" w:ascii="Courier New" w:hAnsi="Courier New" w:eastAsia="Courier New" w:cs="Courier New"/>
      <w:sz w:val="20"/>
    </w:rPr>
  </w:style>
  <w:style w:type="character" w:styleId="11">
    <w:name w:val="HTML Cite"/>
    <w:basedOn w:val="3"/>
    <w:qFormat/>
    <w:uiPriority w:val="0"/>
  </w:style>
  <w:style w:type="character" w:styleId="12">
    <w:name w:val="HTML Keyboard"/>
    <w:basedOn w:val="3"/>
    <w:qFormat/>
    <w:uiPriority w:val="0"/>
    <w:rPr>
      <w:rFonts w:hint="default" w:ascii="Courier New" w:hAnsi="Courier New" w:eastAsia="Courier New" w:cs="Courier New"/>
      <w:sz w:val="20"/>
    </w:rPr>
  </w:style>
  <w:style w:type="character" w:styleId="13">
    <w:name w:val="HTML Sample"/>
    <w:basedOn w:val="3"/>
    <w:qFormat/>
    <w:uiPriority w:val="0"/>
    <w:rPr>
      <w:rFonts w:ascii="Courier New" w:hAnsi="Courier New" w:eastAsia="Courier New" w:cs="Courier New"/>
    </w:rPr>
  </w:style>
  <w:style w:type="character" w:customStyle="1" w:styleId="15">
    <w:name w:val="span01"/>
    <w:basedOn w:val="3"/>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2021-12-30T01:52:00Z</dcterms:created>
  <dc:creator>徐全胜</dc:creator>
  <cp:lastModifiedBy>史家璇</cp:lastModifiedBy>
  <cp:lastPrinted>2022-01-04T01:14:00Z</cp:lastPrinted>
  <dcterms:modified xsi:type="dcterms:W3CDTF">2022-01-05T06:35:07Z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