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</w:t>
      </w:r>
      <w:r>
        <w:rPr>
          <w:rFonts w:hint="eastAsia" w:ascii="宋体" w:hAnsi="宋体"/>
          <w:color w:val="auto"/>
          <w:sz w:val="32"/>
          <w:szCs w:val="32"/>
        </w:rPr>
        <w:t>　 间：20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10"/>
        <w:tblW w:w="9676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982"/>
        <w:gridCol w:w="1704"/>
        <w:gridCol w:w="2160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26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641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326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6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二十三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26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0.3787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25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448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470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0.3787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0.3787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0.0985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0.2501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0.0301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二十三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0.3787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red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10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10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0.3787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0.2501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0.3787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0.3787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ind w:firstLine="720" w:firstLineChars="3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该批次城镇建设用地开发用途为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公共管理与公共服务用地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，用作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陈家林变电站项目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，涉及新增建设用地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0.3787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公顷、农用地转用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0.3787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公顷、耕地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0.2501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公顷（含可调整地类和兴建前为耕地的设施农业用地），已列入广州市2021年度土地利用计划，按规定安排使用我市202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年度土地利用计划指标。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color w:val="FF0000"/>
                <w:sz w:val="24"/>
              </w:rPr>
            </w:pPr>
          </w:p>
        </w:tc>
      </w:tr>
    </w:tbl>
    <w:p>
      <w:pPr>
        <w:jc w:val="center"/>
        <w:rPr>
          <w:rFonts w:hint="eastAsia" w:eastAsia="黑体"/>
          <w:sz w:val="36"/>
          <w:highlight w:val="none"/>
        </w:rPr>
      </w:pPr>
    </w:p>
    <w:p>
      <w:pPr>
        <w:jc w:val="center"/>
        <w:rPr>
          <w:rFonts w:hint="eastAsia" w:eastAsia="黑体"/>
          <w:sz w:val="36"/>
          <w:highlight w:val="yellow"/>
        </w:rPr>
      </w:pPr>
      <w:r>
        <w:rPr>
          <w:rFonts w:hint="eastAsia" w:eastAsia="黑体"/>
          <w:sz w:val="36"/>
          <w:highlight w:val="none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10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0.2501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7.0028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7.0028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440000202200530563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0.2501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0.0000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3001.2000 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3001.2000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pStyle w:val="2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szCs w:val="21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计量单位：万元/公顷、公顷、万元、人</w:t>
      </w:r>
    </w:p>
    <w:tbl>
      <w:tblPr>
        <w:tblStyle w:val="10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南安村股份经济联合社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安置补助费</w:t>
            </w: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 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0.0985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0.2501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0.0301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</w:tbl>
    <w:p>
      <w:pPr>
        <w:spacing w:line="600" w:lineRule="exact"/>
        <w:jc w:val="center"/>
        <w:rPr>
          <w:rFonts w:hint="eastAsia" w:ascii="宋体" w:hAnsi="宋体"/>
          <w:sz w:val="24"/>
        </w:rPr>
      </w:pPr>
    </w:p>
    <w:p>
      <w:pPr>
        <w:spacing w:line="600" w:lineRule="exact"/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 xml:space="preserve">续一 ：                      </w:t>
      </w:r>
      <w:r>
        <w:rPr>
          <w:rFonts w:hint="eastAsia" w:ascii="宋体" w:hAnsi="宋体"/>
          <w:sz w:val="24"/>
          <w:highlight w:val="none"/>
        </w:rPr>
        <w:t xml:space="preserve">         计量单位：公顷、万元、人、亩/人</w:t>
      </w:r>
    </w:p>
    <w:tbl>
      <w:tblPr>
        <w:tblStyle w:val="10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68"/>
        <w:gridCol w:w="557"/>
        <w:gridCol w:w="1065"/>
        <w:gridCol w:w="2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费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22.154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征地总费用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183.1037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征地费用综合标准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483.5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需要安置的农业人口数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需要安置的劳动力人数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征地前人均耕地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征地后人均耕地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置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途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按实际征地面积的10%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核计出的留用地（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0379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公顷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）以折算货币方式进行补偿，补偿标准为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2598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万元/公顷，补偿总额为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98.4642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58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4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554B6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1675F1F"/>
    <w:rsid w:val="03CC6F97"/>
    <w:rsid w:val="050F78BC"/>
    <w:rsid w:val="054352FD"/>
    <w:rsid w:val="057C290E"/>
    <w:rsid w:val="07A0597E"/>
    <w:rsid w:val="07E54F72"/>
    <w:rsid w:val="08C31D7C"/>
    <w:rsid w:val="0ACD55F3"/>
    <w:rsid w:val="0B590426"/>
    <w:rsid w:val="0BF064DB"/>
    <w:rsid w:val="0C5E0CB6"/>
    <w:rsid w:val="0D68536F"/>
    <w:rsid w:val="0DEE2B85"/>
    <w:rsid w:val="10E5586B"/>
    <w:rsid w:val="121B345D"/>
    <w:rsid w:val="123E1AEE"/>
    <w:rsid w:val="12572401"/>
    <w:rsid w:val="14AF1CD7"/>
    <w:rsid w:val="14FF0EE7"/>
    <w:rsid w:val="15C036A7"/>
    <w:rsid w:val="17356ABF"/>
    <w:rsid w:val="173774AC"/>
    <w:rsid w:val="17C66CC5"/>
    <w:rsid w:val="17E87C3D"/>
    <w:rsid w:val="19001EFA"/>
    <w:rsid w:val="19B52602"/>
    <w:rsid w:val="19B74016"/>
    <w:rsid w:val="1A5233E8"/>
    <w:rsid w:val="1CE03C0B"/>
    <w:rsid w:val="1F79016B"/>
    <w:rsid w:val="1FFB1A14"/>
    <w:rsid w:val="20D248A7"/>
    <w:rsid w:val="210339BE"/>
    <w:rsid w:val="21963341"/>
    <w:rsid w:val="21972B38"/>
    <w:rsid w:val="226106C9"/>
    <w:rsid w:val="23211EC3"/>
    <w:rsid w:val="242F0F3A"/>
    <w:rsid w:val="25222972"/>
    <w:rsid w:val="2524543D"/>
    <w:rsid w:val="25E140CB"/>
    <w:rsid w:val="263445AB"/>
    <w:rsid w:val="26573861"/>
    <w:rsid w:val="265A157E"/>
    <w:rsid w:val="2807514B"/>
    <w:rsid w:val="29192C18"/>
    <w:rsid w:val="29397496"/>
    <w:rsid w:val="29943CAD"/>
    <w:rsid w:val="2A212A0F"/>
    <w:rsid w:val="2C7951BE"/>
    <w:rsid w:val="2CAA574A"/>
    <w:rsid w:val="2D563D52"/>
    <w:rsid w:val="2F175248"/>
    <w:rsid w:val="2F2A47C5"/>
    <w:rsid w:val="30F849FA"/>
    <w:rsid w:val="316A1719"/>
    <w:rsid w:val="31B35802"/>
    <w:rsid w:val="32253F0D"/>
    <w:rsid w:val="33762E19"/>
    <w:rsid w:val="33B50B26"/>
    <w:rsid w:val="344B79A2"/>
    <w:rsid w:val="3799509E"/>
    <w:rsid w:val="38B57B45"/>
    <w:rsid w:val="39291830"/>
    <w:rsid w:val="39931A56"/>
    <w:rsid w:val="3A577892"/>
    <w:rsid w:val="3B7202BF"/>
    <w:rsid w:val="3BCD2AD8"/>
    <w:rsid w:val="3BD94F3B"/>
    <w:rsid w:val="3C350E52"/>
    <w:rsid w:val="3CB54D2E"/>
    <w:rsid w:val="3EA47B6D"/>
    <w:rsid w:val="3FA9029A"/>
    <w:rsid w:val="3FD4713A"/>
    <w:rsid w:val="400E284C"/>
    <w:rsid w:val="41385DEB"/>
    <w:rsid w:val="42077556"/>
    <w:rsid w:val="42164286"/>
    <w:rsid w:val="42B763FD"/>
    <w:rsid w:val="42BA1084"/>
    <w:rsid w:val="42C17E48"/>
    <w:rsid w:val="430F10E3"/>
    <w:rsid w:val="437134FD"/>
    <w:rsid w:val="43F02BE3"/>
    <w:rsid w:val="446966E3"/>
    <w:rsid w:val="447A5CC5"/>
    <w:rsid w:val="44B36CAB"/>
    <w:rsid w:val="475F5070"/>
    <w:rsid w:val="48847861"/>
    <w:rsid w:val="4EE43832"/>
    <w:rsid w:val="504F2415"/>
    <w:rsid w:val="512C09E0"/>
    <w:rsid w:val="514779EC"/>
    <w:rsid w:val="52BD73A0"/>
    <w:rsid w:val="53632840"/>
    <w:rsid w:val="54573C6B"/>
    <w:rsid w:val="54601839"/>
    <w:rsid w:val="551D4C4A"/>
    <w:rsid w:val="56625D72"/>
    <w:rsid w:val="57521BCD"/>
    <w:rsid w:val="57527C77"/>
    <w:rsid w:val="57B46B1A"/>
    <w:rsid w:val="58820078"/>
    <w:rsid w:val="596E0205"/>
    <w:rsid w:val="597A4043"/>
    <w:rsid w:val="5AE72627"/>
    <w:rsid w:val="5BED0EC1"/>
    <w:rsid w:val="5BF603B0"/>
    <w:rsid w:val="5CF01CCE"/>
    <w:rsid w:val="5D374E0E"/>
    <w:rsid w:val="5D401D66"/>
    <w:rsid w:val="5D4208A3"/>
    <w:rsid w:val="61434960"/>
    <w:rsid w:val="61A9211D"/>
    <w:rsid w:val="6302719A"/>
    <w:rsid w:val="63634792"/>
    <w:rsid w:val="64120B63"/>
    <w:rsid w:val="654A4D52"/>
    <w:rsid w:val="65600300"/>
    <w:rsid w:val="66A0613D"/>
    <w:rsid w:val="67680287"/>
    <w:rsid w:val="679C6BA1"/>
    <w:rsid w:val="67AA1B87"/>
    <w:rsid w:val="67C40926"/>
    <w:rsid w:val="68716BFC"/>
    <w:rsid w:val="68E24A58"/>
    <w:rsid w:val="68E43E47"/>
    <w:rsid w:val="69B34D41"/>
    <w:rsid w:val="6A6F57F3"/>
    <w:rsid w:val="6B465512"/>
    <w:rsid w:val="6D00301E"/>
    <w:rsid w:val="6D4C42A8"/>
    <w:rsid w:val="6FA562EB"/>
    <w:rsid w:val="70BA0EAD"/>
    <w:rsid w:val="70BF505C"/>
    <w:rsid w:val="70D77898"/>
    <w:rsid w:val="713F6E01"/>
    <w:rsid w:val="730F6DA9"/>
    <w:rsid w:val="73D158D0"/>
    <w:rsid w:val="788F059A"/>
    <w:rsid w:val="78D70B54"/>
    <w:rsid w:val="7A7B6C04"/>
    <w:rsid w:val="7BBA3085"/>
    <w:rsid w:val="7D2A7ECD"/>
    <w:rsid w:val="7EB7481C"/>
    <w:rsid w:val="7F032F35"/>
    <w:rsid w:val="7F0573C9"/>
    <w:rsid w:val="7F2771B4"/>
    <w:rsid w:val="7F277369"/>
    <w:rsid w:val="7F2E790A"/>
    <w:rsid w:val="7F3D44C8"/>
    <w:rsid w:val="7F7C6325"/>
    <w:rsid w:val="7FB0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link w:val="13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nhideWhenUsed/>
    <w:qFormat/>
    <w:uiPriority w:val="99"/>
  </w:style>
  <w:style w:type="character" w:customStyle="1" w:styleId="11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4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4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5">
    <w:name w:val="Char1"/>
    <w:basedOn w:val="1"/>
    <w:qFormat/>
    <w:uiPriority w:val="0"/>
    <w:pPr>
      <w:tabs>
        <w:tab w:val="left" w:pos="2280"/>
      </w:tabs>
    </w:pPr>
  </w:style>
  <w:style w:type="character" w:customStyle="1" w:styleId="16">
    <w:name w:val="批注框文本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李依琪</cp:lastModifiedBy>
  <cp:lastPrinted>2021-06-01T03:10:00Z</cp:lastPrinted>
  <dcterms:modified xsi:type="dcterms:W3CDTF">2022-05-09T03:15:51Z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