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23" w:lineRule="atLeast"/>
      </w:pPr>
      <w:r>
        <w:rPr>
          <w:rFonts w:hint="default" w:ascii="Calibri" w:hAnsi="Calibri" w:eastAsia="Tahoma" w:cs="Calibri"/>
          <w:sz w:val="24"/>
          <w:szCs w:val="24"/>
        </w:rPr>
        <w:t> 附件</w:t>
      </w:r>
      <w:r>
        <w:rPr>
          <w:rFonts w:hint="default" w:ascii="Tahoma" w:hAnsi="Tahoma" w:eastAsia="Tahoma" w:cs="Tahoma"/>
          <w:sz w:val="24"/>
          <w:szCs w:val="24"/>
        </w:rPr>
        <w:t>3、声明书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0"/>
        <w:jc w:val="center"/>
      </w:pPr>
      <w:r>
        <w:rPr>
          <w:rFonts w:hint="eastAsia" w:ascii="宋体" w:hAnsi="宋体" w:eastAsia="宋体" w:cs="宋体"/>
          <w:b/>
          <w:color w:val="333333"/>
          <w:sz w:val="44"/>
          <w:szCs w:val="44"/>
        </w:rPr>
        <w:t>声 明 书</w:t>
      </w:r>
      <w:r>
        <w:rPr>
          <w:rFonts w:hint="eastAsia" w:ascii="仿宋_GB2312" w:hAnsi="Tahoma" w:eastAsia="仿宋_GB2312" w:cs="仿宋_GB2312"/>
          <w:b/>
          <w:color w:val="333333"/>
          <w:sz w:val="44"/>
          <w:szCs w:val="44"/>
        </w:rPr>
        <w:t> 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720"/>
      </w:pPr>
      <w:r>
        <w:rPr>
          <w:rFonts w:hint="default" w:ascii="仿宋_GB2312" w:hAnsi="Tahoma" w:eastAsia="仿宋_GB2312" w:cs="仿宋_GB2312"/>
          <w:color w:val="333333"/>
          <w:sz w:val="28"/>
          <w:szCs w:val="28"/>
        </w:rPr>
        <w:t>中新镇</w:t>
      </w:r>
      <w:r>
        <w:rPr>
          <w:rFonts w:hint="eastAsia" w:ascii="仿宋_GB2312" w:hAnsi="Tahoma" w:eastAsia="仿宋_GB2312" w:cs="仿宋_GB2312"/>
          <w:color w:val="333333"/>
          <w:kern w:val="0"/>
          <w:sz w:val="28"/>
          <w:szCs w:val="28"/>
          <w:u w:val="single"/>
          <w:lang w:val="en-US" w:eastAsia="zh-CN" w:bidi="ar"/>
        </w:rPr>
        <w:t>里汾村股份经济联合社旧学校出租</w:t>
      </w:r>
      <w:r>
        <w:rPr>
          <w:rFonts w:hint="eastAsia" w:ascii="仿宋_GB2312" w:hAnsi="Tahoma" w:eastAsia="仿宋_GB2312" w:cs="仿宋_GB2312"/>
          <w:color w:val="333333"/>
          <w:kern w:val="0"/>
          <w:sz w:val="28"/>
          <w:szCs w:val="28"/>
          <w:lang w:val="en-US" w:eastAsia="zh-CN" w:bidi="ar"/>
        </w:rPr>
        <w:t>（原“里汾小学，无证”，资产占地学校围墙范围内占地面积1825 平方米，</w:t>
      </w:r>
      <w:bookmarkStart w:id="0" w:name="_GoBack"/>
      <w:bookmarkEnd w:id="0"/>
      <w:r>
        <w:rPr>
          <w:rFonts w:hint="eastAsia" w:ascii="仿宋_GB2312" w:hAnsi="Tahoma" w:eastAsia="仿宋_GB2312" w:cs="仿宋_GB2312"/>
          <w:color w:val="333333"/>
          <w:kern w:val="0"/>
          <w:sz w:val="28"/>
          <w:szCs w:val="28"/>
          <w:lang w:val="en-US" w:eastAsia="zh-CN" w:bidi="ar"/>
        </w:rPr>
        <w:t>学校范围内现有三层房屋建筑面积约 450 平方米、红砖铁皮瓦房屋占地约 120 平方米，砖铁皮瓦厂房占地约 880 平方米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）将进行招投标，本人已经清楚了解该出租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none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</w:rPr>
        <w:t>的状况，知晓该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none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</w:rPr>
        <w:t>没有“集体产权证”等相关产权合法的证件；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none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</w:rPr>
        <w:t>报建手续及消防报批手续不完善等以及可能危及正常的使用经营。本人声明对该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none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</w:rPr>
        <w:t>无异议，完全接受该</w:t>
      </w:r>
      <w:r>
        <w:rPr>
          <w:rFonts w:hint="default" w:ascii="仿宋_GB2312" w:hAnsi="Tahoma" w:eastAsia="仿宋_GB2312" w:cs="仿宋_GB2312"/>
          <w:color w:val="333333"/>
          <w:sz w:val="28"/>
          <w:szCs w:val="28"/>
          <w:u w:val="none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u w:val="none"/>
        </w:rPr>
        <w:t>，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自愿竞投，中标后因此合法性瑕疵、质量、安全隐患、无法使用经营等瑕疵造成的一切损失，一概由本人承担，与增城区中新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镇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val="en-US" w:eastAsia="zh-CN"/>
        </w:rPr>
        <w:t>综合保障中心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无关，其并不负担法律责任及对本人任何经济损失的赔偿责任。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特此声明。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 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                            投标人（签名、手印）：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640"/>
      </w:pPr>
      <w:r>
        <w:rPr>
          <w:rFonts w:hint="eastAsia" w:ascii="仿宋_GB2312" w:hAnsi="Tahoma" w:eastAsia="仿宋_GB2312" w:cs="仿宋_GB2312"/>
          <w:color w:val="333333"/>
          <w:sz w:val="32"/>
          <w:szCs w:val="32"/>
        </w:rPr>
        <w:t>                         年 </w:t>
      </w:r>
      <w:r>
        <w:rPr>
          <w:rFonts w:hint="eastAsia" w:ascii="仿宋_GB2312" w:hAnsi="Tahoma" w:eastAsia="仿宋_GB2312" w:cs="仿宋_GB2312"/>
          <w:color w:val="333333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Tahoma" w:eastAsia="仿宋_GB2312" w:cs="仿宋_GB2312"/>
          <w:color w:val="333333"/>
          <w:sz w:val="32"/>
          <w:szCs w:val="32"/>
        </w:rPr>
        <w:t>月  </w:t>
      </w:r>
      <w:r>
        <w:rPr>
          <w:rFonts w:hint="eastAsia" w:ascii="仿宋_GB2312" w:hAnsi="Tahoma" w:eastAsia="仿宋_GB2312" w:cs="仿宋_GB2312"/>
          <w:color w:val="333333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ahoma" w:eastAsia="仿宋_GB2312" w:cs="仿宋_GB2312"/>
          <w:color w:val="333333"/>
          <w:sz w:val="32"/>
          <w:szCs w:val="32"/>
        </w:rPr>
        <w:t>日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iOTMzYjQyZDI1YWRhNGI4ODFlOWY5NDMwOTdlYjMifQ=="/>
  </w:docVars>
  <w:rsids>
    <w:rsidRoot w:val="00000000"/>
    <w:rsid w:val="083C2724"/>
    <w:rsid w:val="09C45E3C"/>
    <w:rsid w:val="0E225BCC"/>
    <w:rsid w:val="121606D8"/>
    <w:rsid w:val="180A79E9"/>
    <w:rsid w:val="229F4167"/>
    <w:rsid w:val="3D2C7509"/>
    <w:rsid w:val="3D923937"/>
    <w:rsid w:val="4B376AF3"/>
    <w:rsid w:val="5EFB1CBE"/>
    <w:rsid w:val="67717C4D"/>
    <w:rsid w:val="76AF70A4"/>
    <w:rsid w:val="796F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327</Characters>
  <Lines>0</Lines>
  <Paragraphs>0</Paragraphs>
  <TotalTime>2</TotalTime>
  <ScaleCrop>false</ScaleCrop>
  <LinksUpToDate>false</LinksUpToDate>
  <CharactersWithSpaces>408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2021-05-21T02:04:00Z</cp:lastPrinted>
  <dcterms:modified xsi:type="dcterms:W3CDTF">2022-08-03T01:11:14Z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F857DC0C49384CFE83A331F6A0FAEBEE</vt:lpwstr>
  </property>
</Properties>
</file>