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2022年度增城侨梦苑创新创业驿站建设支持项目资金安排表</w:t>
      </w:r>
      <w:bookmarkEnd w:id="0"/>
    </w:p>
    <w:tbl>
      <w:tblPr>
        <w:tblStyle w:val="4"/>
        <w:tblW w:w="89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564"/>
        <w:gridCol w:w="1456"/>
        <w:gridCol w:w="2060"/>
        <w:gridCol w:w="1487"/>
        <w:gridCol w:w="16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申请项目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项目所在园区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补贴类型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侨梦苑创新创业驿站建设支持项目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迅镭产业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孵化器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中科晶谷（广东）科技产业控股有限公司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工作经费后补助、招商奖励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145.1935万元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2098" w:right="1474" w:bottom="1984" w:left="1588" w:header="851" w:footer="1757" w:gutter="0"/>
      <w:cols w:space="0" w:num="1"/>
      <w:titlePg/>
      <w:rtlGutter w:val="0"/>
      <w:docGrid w:type="linesAndChars" w:linePitch="579" w:charSpace="-51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B3634"/>
    <w:rsid w:val="04272402"/>
    <w:rsid w:val="07112168"/>
    <w:rsid w:val="08283777"/>
    <w:rsid w:val="08EB6C4F"/>
    <w:rsid w:val="0FCF76A4"/>
    <w:rsid w:val="1E0006AD"/>
    <w:rsid w:val="2128324A"/>
    <w:rsid w:val="23A0431E"/>
    <w:rsid w:val="25137802"/>
    <w:rsid w:val="29386902"/>
    <w:rsid w:val="2ABF2DAC"/>
    <w:rsid w:val="2BF82927"/>
    <w:rsid w:val="2DEE6AE1"/>
    <w:rsid w:val="2E7066E7"/>
    <w:rsid w:val="308C58BD"/>
    <w:rsid w:val="32C96D51"/>
    <w:rsid w:val="44974ACB"/>
    <w:rsid w:val="4C716A38"/>
    <w:rsid w:val="577F424A"/>
    <w:rsid w:val="578B54FA"/>
    <w:rsid w:val="58950CAE"/>
    <w:rsid w:val="5B6B7D1B"/>
    <w:rsid w:val="5E3D0E83"/>
    <w:rsid w:val="67D006CB"/>
    <w:rsid w:val="6A243740"/>
    <w:rsid w:val="6A7203CA"/>
    <w:rsid w:val="6AF26B3F"/>
    <w:rsid w:val="6B0C2E6A"/>
    <w:rsid w:val="6D884504"/>
    <w:rsid w:val="75A879F0"/>
    <w:rsid w:val="7BE9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2021-08-30T09:55:00Z</dcterms:created>
  <dc:creator>Administrator</dc:creator>
  <cp:lastModifiedBy>薄慕</cp:lastModifiedBy>
  <dcterms:modified xsi:type="dcterms:W3CDTF">2022-11-30T02:55:17Z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35E372C3ABB24D179AFAF4F846E2E248</vt:lpwstr>
  </property>
</Properties>
</file>