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center"/>
        <w:textAlignment w:val="auto"/>
        <w:rPr>
          <w:rFonts w:hint="eastAsia" w:ascii="方正小标宋简体" w:hAnsi="方正小标宋简体" w:eastAsia="方正小标宋简体" w:cs="方正小标宋简体"/>
          <w:b w:val="0"/>
          <w:bCs w:val="0"/>
          <w:i w:val="0"/>
          <w:iCs w:val="0"/>
          <w:caps w:val="0"/>
          <w:color w:val="auto"/>
          <w:spacing w:val="0"/>
          <w:sz w:val="44"/>
          <w:szCs w:val="44"/>
          <w:shd w:val="clear" w:fill="FFFFFF"/>
          <w:lang w:val="en-US" w:eastAsia="zh-CN"/>
        </w:rPr>
      </w:pPr>
      <w:r>
        <w:rPr>
          <w:rFonts w:hint="eastAsia" w:ascii="方正小标宋简体" w:hAnsi="方正小标宋简体" w:eastAsia="方正小标宋简体" w:cs="方正小标宋简体"/>
          <w:b w:val="0"/>
          <w:bCs w:val="0"/>
          <w:i w:val="0"/>
          <w:iCs w:val="0"/>
          <w:caps w:val="0"/>
          <w:color w:val="auto"/>
          <w:spacing w:val="0"/>
          <w:sz w:val="44"/>
          <w:szCs w:val="44"/>
          <w:shd w:val="clear" w:fill="FFFFFF"/>
        </w:rPr>
        <w:t>广州市增城区总工会公开招聘社会化工会工作者</w:t>
      </w:r>
      <w:r>
        <w:rPr>
          <w:rFonts w:hint="eastAsia" w:ascii="方正小标宋简体" w:hAnsi="方正小标宋简体" w:eastAsia="方正小标宋简体" w:cs="方正小标宋简体"/>
          <w:b w:val="0"/>
          <w:bCs w:val="0"/>
          <w:i w:val="0"/>
          <w:iCs w:val="0"/>
          <w:caps w:val="0"/>
          <w:color w:val="auto"/>
          <w:spacing w:val="0"/>
          <w:sz w:val="44"/>
          <w:szCs w:val="44"/>
          <w:shd w:val="clear" w:fill="FFFFFF"/>
          <w:lang w:val="en-US" w:eastAsia="zh-CN"/>
        </w:rPr>
        <w:t>总成绩及体检安排公告</w:t>
      </w:r>
    </w:p>
    <w:p>
      <w:pPr>
        <w:keepNext w:val="0"/>
        <w:keepLines w:val="0"/>
        <w:pageBreakBefore w:val="0"/>
        <w:kinsoku/>
        <w:wordWrap/>
        <w:overflowPunct/>
        <w:topLinePunct w:val="0"/>
        <w:autoSpaceDE/>
        <w:autoSpaceDN/>
        <w:bidi w:val="0"/>
        <w:adjustRightInd/>
        <w:snapToGrid/>
        <w:spacing w:line="580" w:lineRule="exact"/>
        <w:textAlignment w:val="auto"/>
        <w:rPr>
          <w:rFonts w:hint="eastAsia" w:ascii="微软雅黑" w:hAnsi="微软雅黑" w:eastAsia="微软雅黑" w:cs="微软雅黑"/>
          <w:b w:val="0"/>
          <w:bCs w:val="0"/>
          <w:i w:val="0"/>
          <w:iCs w:val="0"/>
          <w:caps w:val="0"/>
          <w:color w:val="CE0000"/>
          <w:spacing w:val="0"/>
          <w:sz w:val="42"/>
          <w:szCs w:val="42"/>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firstLine="640" w:firstLineChars="200"/>
        <w:jc w:val="left"/>
        <w:textAlignment w:val="auto"/>
        <w:rPr>
          <w:rFonts w:hint="eastAsia" w:ascii="仿宋_GB2312" w:hAnsi="仿宋_GB2312" w:eastAsia="仿宋_GB2312" w:cs="仿宋_GB2312"/>
          <w:b w:val="0"/>
          <w:bCs w:val="0"/>
          <w:i w:val="0"/>
          <w:iCs w:val="0"/>
          <w:caps w:val="0"/>
          <w:color w:val="333333"/>
          <w:spacing w:val="0"/>
          <w:kern w:val="0"/>
          <w:sz w:val="32"/>
          <w:szCs w:val="32"/>
          <w:shd w:val="clear" w:fill="FFFFFF"/>
          <w:lang w:val="en-US" w:eastAsia="zh-CN" w:bidi="ar"/>
        </w:rPr>
      </w:pPr>
      <w:r>
        <w:rPr>
          <w:rFonts w:hint="eastAsia" w:ascii="仿宋_GB2312" w:hAnsi="仿宋_GB2312" w:eastAsia="仿宋_GB2312" w:cs="仿宋_GB2312"/>
          <w:b w:val="0"/>
          <w:bCs w:val="0"/>
          <w:i w:val="0"/>
          <w:iCs w:val="0"/>
          <w:caps w:val="0"/>
          <w:color w:val="333333"/>
          <w:spacing w:val="0"/>
          <w:kern w:val="0"/>
          <w:sz w:val="32"/>
          <w:szCs w:val="32"/>
          <w:shd w:val="clear" w:fill="FFFFFF"/>
          <w:lang w:val="en-US" w:eastAsia="zh-CN" w:bidi="ar"/>
        </w:rPr>
        <w:t>广州市增城区总工会公开招聘社会化工会工作者笔试及面试工作已完成，现将考生总成绩和体检安排公告如下：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firstLine="640" w:firstLineChars="200"/>
        <w:jc w:val="left"/>
        <w:textAlignment w:val="auto"/>
        <w:rPr>
          <w:rFonts w:hint="eastAsia" w:ascii="仿宋_GB2312" w:hAnsi="仿宋_GB2312" w:eastAsia="仿宋_GB2312" w:cs="仿宋_GB2312"/>
          <w:b w:val="0"/>
          <w:bCs w:val="0"/>
          <w:i w:val="0"/>
          <w:iCs w:val="0"/>
          <w:caps w:val="0"/>
          <w:color w:val="333333"/>
          <w:spacing w:val="0"/>
          <w:kern w:val="0"/>
          <w:sz w:val="32"/>
          <w:szCs w:val="32"/>
          <w:shd w:val="clear" w:fill="FFFFFF"/>
          <w:lang w:val="en-US" w:eastAsia="zh-CN" w:bidi="ar"/>
        </w:rPr>
      </w:pPr>
      <w:r>
        <w:rPr>
          <w:rFonts w:hint="eastAsia" w:ascii="仿宋_GB2312" w:hAnsi="仿宋_GB2312" w:eastAsia="仿宋_GB2312" w:cs="仿宋_GB2312"/>
          <w:b w:val="0"/>
          <w:bCs w:val="0"/>
          <w:i w:val="0"/>
          <w:iCs w:val="0"/>
          <w:caps w:val="0"/>
          <w:color w:val="333333"/>
          <w:spacing w:val="0"/>
          <w:kern w:val="0"/>
          <w:sz w:val="32"/>
          <w:szCs w:val="32"/>
          <w:shd w:val="clear" w:fill="FFFFFF"/>
          <w:lang w:val="en-US" w:eastAsia="zh-CN" w:bidi="ar"/>
        </w:rPr>
        <w:t>一、成绩公布</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420" w:lineRule="atLeast"/>
        <w:ind w:left="0" w:right="0" w:firstLine="640" w:firstLineChars="200"/>
        <w:jc w:val="left"/>
        <w:rPr>
          <w:rFonts w:hint="eastAsia" w:ascii="微软雅黑" w:hAnsi="微软雅黑" w:eastAsia="微软雅黑" w:cs="微软雅黑"/>
          <w:caps w:val="0"/>
          <w:color w:val="333333"/>
          <w:spacing w:val="0"/>
          <w:sz w:val="19"/>
          <w:szCs w:val="19"/>
        </w:rPr>
      </w:pPr>
      <w:r>
        <w:rPr>
          <w:rFonts w:hint="eastAsia" w:ascii="仿宋_GB2312" w:hAnsi="仿宋_GB2312" w:eastAsia="仿宋_GB2312" w:cs="仿宋_GB2312"/>
          <w:b w:val="0"/>
          <w:bCs w:val="0"/>
          <w:i w:val="0"/>
          <w:iCs w:val="0"/>
          <w:caps w:val="0"/>
          <w:color w:val="333333"/>
          <w:spacing w:val="0"/>
          <w:kern w:val="0"/>
          <w:sz w:val="32"/>
          <w:szCs w:val="32"/>
          <w:shd w:val="clear" w:fill="FFFFFF"/>
          <w:lang w:val="en-US" w:eastAsia="zh-CN" w:bidi="ar"/>
        </w:rPr>
        <w:t>请考生下载附件查询总成绩及进入体检名单 (见附件)。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firstLine="380" w:firstLineChars="200"/>
        <w:jc w:val="left"/>
        <w:textAlignment w:val="auto"/>
        <w:rPr>
          <w:rFonts w:hint="eastAsia" w:ascii="仿宋_GB2312" w:hAnsi="仿宋_GB2312" w:eastAsia="仿宋_GB2312" w:cs="仿宋_GB2312"/>
          <w:b w:val="0"/>
          <w:bCs w:val="0"/>
          <w:i w:val="0"/>
          <w:iCs w:val="0"/>
          <w:caps w:val="0"/>
          <w:color w:val="333333"/>
          <w:spacing w:val="0"/>
          <w:kern w:val="0"/>
          <w:sz w:val="32"/>
          <w:szCs w:val="32"/>
          <w:shd w:val="clear" w:fill="FFFFFF"/>
          <w:lang w:val="en-US" w:eastAsia="zh-CN" w:bidi="ar"/>
        </w:rPr>
      </w:pPr>
      <w:r>
        <w:rPr>
          <w:rFonts w:hint="eastAsia" w:ascii="微软雅黑" w:hAnsi="微软雅黑" w:eastAsia="微软雅黑" w:cs="微软雅黑"/>
          <w:caps w:val="0"/>
          <w:color w:val="333333"/>
          <w:spacing w:val="0"/>
          <w:sz w:val="19"/>
          <w:szCs w:val="19"/>
          <w:shd w:val="clear" w:fill="FFFFFF"/>
        </w:rPr>
        <w:t>　　</w:t>
      </w:r>
      <w:r>
        <w:rPr>
          <w:rFonts w:hint="eastAsia" w:ascii="仿宋_GB2312" w:hAnsi="仿宋_GB2312" w:eastAsia="仿宋_GB2312" w:cs="仿宋_GB2312"/>
          <w:b w:val="0"/>
          <w:bCs w:val="0"/>
          <w:i w:val="0"/>
          <w:iCs w:val="0"/>
          <w:caps w:val="0"/>
          <w:color w:val="333333"/>
          <w:spacing w:val="0"/>
          <w:kern w:val="0"/>
          <w:sz w:val="32"/>
          <w:szCs w:val="32"/>
          <w:shd w:val="clear" w:fill="FFFFFF"/>
          <w:lang w:val="en-US" w:eastAsia="zh-CN" w:bidi="ar"/>
        </w:rPr>
        <w:t>二、体检安排</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firstLine="640" w:firstLineChars="200"/>
        <w:jc w:val="left"/>
        <w:textAlignment w:val="auto"/>
        <w:rPr>
          <w:rFonts w:hint="eastAsia" w:ascii="仿宋_GB2312" w:hAnsi="仿宋_GB2312" w:eastAsia="仿宋_GB2312" w:cs="仿宋_GB2312"/>
          <w:b w:val="0"/>
          <w:bCs w:val="0"/>
          <w:i w:val="0"/>
          <w:iCs w:val="0"/>
          <w:caps w:val="0"/>
          <w:color w:val="333333"/>
          <w:spacing w:val="0"/>
          <w:kern w:val="0"/>
          <w:sz w:val="32"/>
          <w:szCs w:val="32"/>
          <w:shd w:val="clear" w:fill="FFFFFF"/>
          <w:lang w:val="en-US" w:eastAsia="zh-CN" w:bidi="ar"/>
        </w:rPr>
      </w:pPr>
      <w:r>
        <w:rPr>
          <w:rFonts w:hint="eastAsia" w:ascii="仿宋_GB2312" w:hAnsi="仿宋_GB2312" w:eastAsia="仿宋_GB2312" w:cs="仿宋_GB2312"/>
          <w:b w:val="0"/>
          <w:bCs w:val="0"/>
          <w:i w:val="0"/>
          <w:iCs w:val="0"/>
          <w:caps w:val="0"/>
          <w:color w:val="333333"/>
          <w:spacing w:val="0"/>
          <w:kern w:val="0"/>
          <w:sz w:val="32"/>
          <w:szCs w:val="32"/>
          <w:shd w:val="clear" w:fill="FFFFFF"/>
          <w:lang w:val="en-US" w:eastAsia="zh-CN" w:bidi="ar"/>
        </w:rPr>
        <w:t>按考试总成绩高分到低分顺序1:1等额确定参加体检人员名单。对体检不合格者将安排复检，复检只进行一次，结论以复检结果为准。入围考生体检及有关事项的通知将采用短信或电话通知。如有考生体检不合格或放弃体检资格，将按总成绩高低依次递补人选，不再另行公示。</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420" w:lineRule="atLeast"/>
        <w:ind w:left="0" w:right="0" w:firstLine="380"/>
        <w:jc w:val="left"/>
        <w:rPr>
          <w:rFonts w:hint="eastAsia" w:ascii="仿宋_GB2312" w:hAnsi="仿宋_GB2312" w:eastAsia="仿宋_GB2312" w:cs="仿宋_GB2312"/>
          <w:b w:val="0"/>
          <w:bCs w:val="0"/>
          <w:i w:val="0"/>
          <w:iCs w:val="0"/>
          <w:caps w:val="0"/>
          <w:color w:val="333333"/>
          <w:spacing w:val="0"/>
          <w:kern w:val="0"/>
          <w:sz w:val="32"/>
          <w:szCs w:val="32"/>
          <w:shd w:val="clear" w:fill="FFFFFF"/>
          <w:lang w:val="en-US" w:eastAsia="zh-CN" w:bidi="ar"/>
        </w:rPr>
      </w:pPr>
      <w:r>
        <w:rPr>
          <w:rFonts w:hint="eastAsia" w:ascii="仿宋_GB2312" w:hAnsi="仿宋_GB2312" w:eastAsia="仿宋_GB2312" w:cs="仿宋_GB2312"/>
          <w:b w:val="0"/>
          <w:bCs w:val="0"/>
          <w:i w:val="0"/>
          <w:iCs w:val="0"/>
          <w:caps w:val="0"/>
          <w:color w:val="333333"/>
          <w:spacing w:val="0"/>
          <w:kern w:val="0"/>
          <w:sz w:val="32"/>
          <w:szCs w:val="32"/>
          <w:shd w:val="clear" w:fill="FFFFFF"/>
          <w:lang w:val="en-US" w:eastAsia="zh-CN" w:bidi="ar"/>
        </w:rPr>
        <w:t>咨询电话：020-82752253。</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420" w:lineRule="atLeast"/>
        <w:ind w:left="0" w:right="0" w:firstLine="380"/>
        <w:jc w:val="left"/>
        <w:rPr>
          <w:rFonts w:hint="eastAsia" w:ascii="仿宋_GB2312" w:hAnsi="仿宋_GB2312" w:eastAsia="仿宋_GB2312" w:cs="仿宋_GB2312"/>
          <w:b w:val="0"/>
          <w:bCs w:val="0"/>
          <w:i w:val="0"/>
          <w:iCs w:val="0"/>
          <w:caps w:val="0"/>
          <w:color w:val="333333"/>
          <w:spacing w:val="0"/>
          <w:kern w:val="0"/>
          <w:sz w:val="32"/>
          <w:szCs w:val="32"/>
          <w:shd w:val="clear" w:fill="FFFFFF"/>
          <w:lang w:val="en-US" w:eastAsia="zh-CN" w:bidi="ar"/>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05" w:beforeAutospacing="0" w:after="105" w:afterAutospacing="0" w:line="580" w:lineRule="exact"/>
        <w:ind w:left="960" w:right="0" w:hanging="960" w:hangingChars="300"/>
        <w:jc w:val="left"/>
        <w:textAlignment w:val="auto"/>
        <w:rPr>
          <w:rFonts w:hint="default" w:ascii="仿宋_GB2312" w:hAnsi="仿宋_GB2312" w:eastAsia="仿宋_GB2312" w:cs="仿宋_GB2312"/>
          <w:b w:val="0"/>
          <w:bCs w:val="0"/>
          <w:i w:val="0"/>
          <w:iCs w:val="0"/>
          <w:caps w:val="0"/>
          <w:color w:val="333333"/>
          <w:spacing w:val="0"/>
          <w:kern w:val="0"/>
          <w:sz w:val="32"/>
          <w:szCs w:val="32"/>
          <w:shd w:val="clear" w:fill="FFFFFF"/>
          <w:lang w:val="en-US" w:eastAsia="zh-CN" w:bidi="ar"/>
        </w:rPr>
      </w:pPr>
      <w:r>
        <w:rPr>
          <w:rFonts w:hint="eastAsia" w:ascii="仿宋_GB2312" w:hAnsi="仿宋_GB2312" w:eastAsia="仿宋_GB2312" w:cs="仿宋_GB2312"/>
          <w:b w:val="0"/>
          <w:bCs w:val="0"/>
          <w:i w:val="0"/>
          <w:iCs w:val="0"/>
          <w:caps w:val="0"/>
          <w:color w:val="333333"/>
          <w:spacing w:val="0"/>
          <w:sz w:val="32"/>
          <w:szCs w:val="32"/>
          <w:shd w:val="clear" w:fill="FFFFFF"/>
          <w:lang w:val="en-US" w:eastAsia="zh-CN"/>
        </w:rPr>
        <w:t>附件：</w:t>
      </w:r>
      <w:r>
        <w:rPr>
          <w:rFonts w:hint="eastAsia" w:ascii="仿宋_GB2312" w:hAnsi="仿宋_GB2312" w:eastAsia="仿宋_GB2312" w:cs="仿宋_GB2312"/>
          <w:b w:val="0"/>
          <w:bCs w:val="0"/>
          <w:i w:val="0"/>
          <w:iCs w:val="0"/>
          <w:caps w:val="0"/>
          <w:color w:val="333333"/>
          <w:spacing w:val="0"/>
          <w:kern w:val="0"/>
          <w:sz w:val="32"/>
          <w:szCs w:val="32"/>
          <w:shd w:val="clear" w:fill="FFFFFF"/>
          <w:lang w:val="en-US" w:eastAsia="zh-CN" w:bidi="ar"/>
        </w:rPr>
        <w:t>广州市增城区总工会公开招聘社会化工会工作者总成绩及进入体检名单.XLS</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05" w:beforeAutospacing="0" w:after="105" w:afterAutospacing="0" w:line="580" w:lineRule="exact"/>
        <w:ind w:left="960" w:right="0" w:hanging="960" w:hangingChars="300"/>
        <w:jc w:val="left"/>
        <w:textAlignment w:val="auto"/>
        <w:rPr>
          <w:rFonts w:hint="eastAsia" w:ascii="仿宋_GB2312" w:hAnsi="仿宋_GB2312" w:eastAsia="仿宋_GB2312" w:cs="仿宋_GB2312"/>
          <w:b w:val="0"/>
          <w:bCs w:val="0"/>
          <w:i w:val="0"/>
          <w:iCs w:val="0"/>
          <w:caps w:val="0"/>
          <w:color w:val="333333"/>
          <w:spacing w:val="0"/>
          <w:kern w:val="0"/>
          <w:sz w:val="32"/>
          <w:szCs w:val="32"/>
          <w:shd w:val="clear" w:fill="FFFFFF"/>
          <w:lang w:val="en-US" w:eastAsia="zh-CN" w:bidi="ar"/>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05" w:beforeAutospacing="0" w:after="105" w:afterAutospacing="0" w:line="580" w:lineRule="exact"/>
        <w:ind w:left="0" w:right="0" w:firstLine="0"/>
        <w:jc w:val="center"/>
        <w:textAlignment w:val="auto"/>
        <w:rPr>
          <w:rFonts w:hint="eastAsia" w:ascii="仿宋_GB2312" w:hAnsi="仿宋_GB2312" w:eastAsia="仿宋_GB2312" w:cs="仿宋_GB2312"/>
          <w:b w:val="0"/>
          <w:bCs w:val="0"/>
          <w:i w:val="0"/>
          <w:iCs w:val="0"/>
          <w:caps w:val="0"/>
          <w:color w:val="333333"/>
          <w:spacing w:val="0"/>
          <w:sz w:val="32"/>
          <w:szCs w:val="32"/>
          <w:lang w:eastAsia="zh-CN"/>
        </w:rPr>
      </w:pPr>
      <w:r>
        <w:rPr>
          <w:rFonts w:hint="eastAsia" w:ascii="仿宋_GB2312" w:hAnsi="仿宋_GB2312" w:eastAsia="仿宋_GB2312" w:cs="仿宋_GB2312"/>
          <w:b w:val="0"/>
          <w:bCs w:val="0"/>
          <w:i w:val="0"/>
          <w:iCs w:val="0"/>
          <w:caps w:val="0"/>
          <w:color w:val="333333"/>
          <w:spacing w:val="0"/>
          <w:sz w:val="32"/>
          <w:szCs w:val="32"/>
          <w:shd w:val="clear" w:fill="FFFFFF"/>
        </w:rPr>
        <w:t>　　                   </w:t>
      </w:r>
      <w:r>
        <w:rPr>
          <w:rFonts w:hint="eastAsia" w:ascii="仿宋_GB2312" w:hAnsi="仿宋_GB2312" w:eastAsia="仿宋_GB2312" w:cs="仿宋_GB2312"/>
          <w:b w:val="0"/>
          <w:bCs w:val="0"/>
          <w:i w:val="0"/>
          <w:iCs w:val="0"/>
          <w:caps w:val="0"/>
          <w:color w:val="333333"/>
          <w:spacing w:val="0"/>
          <w:sz w:val="32"/>
          <w:szCs w:val="32"/>
          <w:shd w:val="clear" w:fill="FFFFFF"/>
          <w:lang w:val="en-US" w:eastAsia="zh-CN"/>
        </w:rPr>
        <w:t xml:space="preserve">       </w:t>
      </w:r>
      <w:r>
        <w:rPr>
          <w:rFonts w:hint="eastAsia" w:ascii="仿宋_GB2312" w:hAnsi="仿宋_GB2312" w:eastAsia="仿宋_GB2312" w:cs="仿宋_GB2312"/>
          <w:b w:val="0"/>
          <w:bCs w:val="0"/>
          <w:i w:val="0"/>
          <w:iCs w:val="0"/>
          <w:caps w:val="0"/>
          <w:color w:val="333333"/>
          <w:spacing w:val="0"/>
          <w:sz w:val="32"/>
          <w:szCs w:val="32"/>
          <w:shd w:val="clear" w:fill="FFFFFF"/>
        </w:rPr>
        <w:t>广州市增城区总工会</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05" w:beforeAutospacing="0" w:after="105" w:afterAutospacing="0" w:line="580" w:lineRule="exact"/>
        <w:ind w:left="0" w:right="0" w:firstLine="0"/>
        <w:jc w:val="center"/>
        <w:textAlignment w:val="auto"/>
        <w:rPr>
          <w:rFonts w:hint="eastAsia" w:ascii="仿宋_GB2312" w:hAnsi="仿宋_GB2312" w:eastAsia="仿宋_GB2312" w:cs="仿宋_GB2312"/>
          <w:b w:val="0"/>
          <w:bCs w:val="0"/>
          <w:i w:val="0"/>
          <w:iCs w:val="0"/>
          <w:caps w:val="0"/>
          <w:color w:val="333333"/>
          <w:spacing w:val="0"/>
          <w:sz w:val="32"/>
          <w:szCs w:val="32"/>
          <w:highlight w:val="cyan"/>
          <w:shd w:val="clear" w:fill="FFFFFF"/>
          <w:lang w:val="en-US" w:eastAsia="zh-CN"/>
        </w:rPr>
      </w:pPr>
      <w:r>
        <w:rPr>
          <w:rFonts w:hint="eastAsia" w:ascii="仿宋_GB2312" w:hAnsi="仿宋_GB2312" w:eastAsia="仿宋_GB2312" w:cs="仿宋_GB2312"/>
          <w:b w:val="0"/>
          <w:bCs w:val="0"/>
          <w:i w:val="0"/>
          <w:iCs w:val="0"/>
          <w:caps w:val="0"/>
          <w:color w:val="333333"/>
          <w:spacing w:val="0"/>
          <w:sz w:val="32"/>
          <w:szCs w:val="32"/>
          <w:shd w:val="clear" w:fill="FFFFFF"/>
        </w:rPr>
        <w:t>　　                           </w:t>
      </w:r>
      <w:r>
        <w:rPr>
          <w:rFonts w:hint="eastAsia" w:ascii="仿宋_GB2312" w:hAnsi="仿宋_GB2312" w:eastAsia="仿宋_GB2312" w:cs="仿宋_GB2312"/>
          <w:b w:val="0"/>
          <w:bCs w:val="0"/>
          <w:i w:val="0"/>
          <w:iCs w:val="0"/>
          <w:caps w:val="0"/>
          <w:color w:val="333333"/>
          <w:spacing w:val="0"/>
          <w:sz w:val="32"/>
          <w:szCs w:val="32"/>
          <w:highlight w:val="none"/>
          <w:shd w:val="clear" w:fill="FFFFFF"/>
        </w:rPr>
        <w:t xml:space="preserve">  202</w:t>
      </w:r>
      <w:r>
        <w:rPr>
          <w:rFonts w:hint="eastAsia" w:ascii="仿宋_GB2312" w:hAnsi="仿宋_GB2312" w:eastAsia="仿宋_GB2312" w:cs="仿宋_GB2312"/>
          <w:b w:val="0"/>
          <w:bCs w:val="0"/>
          <w:i w:val="0"/>
          <w:iCs w:val="0"/>
          <w:caps w:val="0"/>
          <w:color w:val="333333"/>
          <w:spacing w:val="0"/>
          <w:sz w:val="32"/>
          <w:szCs w:val="32"/>
          <w:highlight w:val="none"/>
          <w:shd w:val="clear" w:fill="FFFFFF"/>
          <w:lang w:val="en-US" w:eastAsia="zh-CN"/>
        </w:rPr>
        <w:t>3</w:t>
      </w:r>
      <w:r>
        <w:rPr>
          <w:rFonts w:hint="eastAsia" w:ascii="仿宋_GB2312" w:hAnsi="仿宋_GB2312" w:eastAsia="仿宋_GB2312" w:cs="仿宋_GB2312"/>
          <w:b w:val="0"/>
          <w:bCs w:val="0"/>
          <w:i w:val="0"/>
          <w:iCs w:val="0"/>
          <w:caps w:val="0"/>
          <w:color w:val="333333"/>
          <w:spacing w:val="0"/>
          <w:sz w:val="32"/>
          <w:szCs w:val="32"/>
          <w:highlight w:val="none"/>
          <w:shd w:val="clear" w:fill="FFFFFF"/>
        </w:rPr>
        <w:t>年</w:t>
      </w:r>
      <w:r>
        <w:rPr>
          <w:rFonts w:hint="eastAsia" w:ascii="仿宋_GB2312" w:hAnsi="仿宋_GB2312" w:eastAsia="仿宋_GB2312" w:cs="仿宋_GB2312"/>
          <w:b w:val="0"/>
          <w:bCs w:val="0"/>
          <w:i w:val="0"/>
          <w:iCs w:val="0"/>
          <w:caps w:val="0"/>
          <w:color w:val="333333"/>
          <w:spacing w:val="0"/>
          <w:sz w:val="32"/>
          <w:szCs w:val="32"/>
          <w:highlight w:val="none"/>
          <w:shd w:val="clear" w:fill="FFFFFF"/>
          <w:lang w:val="en-US" w:eastAsia="zh-CN"/>
        </w:rPr>
        <w:t>5</w:t>
      </w:r>
      <w:r>
        <w:rPr>
          <w:rFonts w:hint="eastAsia" w:ascii="仿宋_GB2312" w:hAnsi="仿宋_GB2312" w:eastAsia="仿宋_GB2312" w:cs="仿宋_GB2312"/>
          <w:b w:val="0"/>
          <w:bCs w:val="0"/>
          <w:i w:val="0"/>
          <w:iCs w:val="0"/>
          <w:caps w:val="0"/>
          <w:color w:val="333333"/>
          <w:spacing w:val="0"/>
          <w:sz w:val="32"/>
          <w:szCs w:val="32"/>
          <w:highlight w:val="none"/>
          <w:shd w:val="clear" w:fill="FFFFFF"/>
        </w:rPr>
        <w:t>月</w:t>
      </w:r>
      <w:r>
        <w:rPr>
          <w:rFonts w:hint="eastAsia" w:ascii="仿宋_GB2312" w:hAnsi="仿宋_GB2312" w:eastAsia="仿宋_GB2312" w:cs="仿宋_GB2312"/>
          <w:b w:val="0"/>
          <w:bCs w:val="0"/>
          <w:i w:val="0"/>
          <w:iCs w:val="0"/>
          <w:caps w:val="0"/>
          <w:color w:val="333333"/>
          <w:spacing w:val="0"/>
          <w:sz w:val="32"/>
          <w:szCs w:val="32"/>
          <w:highlight w:val="none"/>
          <w:shd w:val="clear" w:fill="FFFFFF"/>
          <w:lang w:val="en-US" w:eastAsia="zh-CN"/>
        </w:rPr>
        <w:t>4</w:t>
      </w:r>
      <w:r>
        <w:rPr>
          <w:rFonts w:hint="eastAsia" w:ascii="仿宋_GB2312" w:hAnsi="仿宋_GB2312" w:eastAsia="仿宋_GB2312" w:cs="仿宋_GB2312"/>
          <w:b w:val="0"/>
          <w:bCs w:val="0"/>
          <w:i w:val="0"/>
          <w:iCs w:val="0"/>
          <w:caps w:val="0"/>
          <w:color w:val="333333"/>
          <w:spacing w:val="0"/>
          <w:sz w:val="32"/>
          <w:szCs w:val="32"/>
          <w:highlight w:val="none"/>
          <w:shd w:val="clear" w:fill="FFFFFF"/>
        </w:rPr>
        <w:t>日</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0"/>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1" w:fontKey="{F042D4D2-FA06-41CA-82A9-F9A25B165014}"/>
  </w:font>
  <w:font w:name="微软雅黑">
    <w:panose1 w:val="020B0503020204020204"/>
    <w:charset w:val="86"/>
    <w:family w:val="auto"/>
    <w:pitch w:val="default"/>
    <w:sig w:usb0="80000287" w:usb1="2ACF3C50" w:usb2="00000016" w:usb3="00000000" w:csb0="0004001F" w:csb1="00000000"/>
    <w:embedRegular r:id="rId2" w:fontKey="{265AE730-80AA-463F-8977-F204921E224F}"/>
  </w:font>
  <w:font w:name="仿宋_GB2312">
    <w:altName w:val="仿宋"/>
    <w:panose1 w:val="02010609030101010101"/>
    <w:charset w:val="86"/>
    <w:family w:val="auto"/>
    <w:pitch w:val="default"/>
    <w:sig w:usb0="00000000" w:usb1="00000000" w:usb2="00000000" w:usb3="00000000" w:csb0="00040000" w:csb1="00000000"/>
    <w:embedRegular r:id="rId3" w:fontKey="{D5E1B80F-0FCE-4A07-AD8F-272A6EF53233}"/>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 w:name="仿宋_GB2312">
    <w:altName w:val="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Q3YTY0M2YwMDYyOWJkYzQ3MmMyYzNkYmJhNWE4OTQifQ=="/>
  </w:docVars>
  <w:rsids>
    <w:rsidRoot w:val="00000000"/>
    <w:rsid w:val="1A375747"/>
    <w:rsid w:val="217C7E7C"/>
    <w:rsid w:val="289D3A54"/>
    <w:rsid w:val="3A6E6C09"/>
    <w:rsid w:val="410E3F28"/>
    <w:rsid w:val="45273E2B"/>
    <w:rsid w:val="51A73CC9"/>
    <w:rsid w:val="53A720CA"/>
    <w:rsid w:val="5E531F4C"/>
    <w:rsid w:val="638817FA"/>
    <w:rsid w:val="681A5ECF"/>
    <w:rsid w:val="6A781777"/>
    <w:rsid w:val="78CA6A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327</Words>
  <Characters>343</Characters>
  <Lines>0</Lines>
  <Paragraphs>0</Paragraphs>
  <TotalTime>10</TotalTime>
  <ScaleCrop>false</ScaleCrop>
  <LinksUpToDate>false</LinksUpToDate>
  <CharactersWithSpaces>399</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W</cp:lastModifiedBy>
  <cp:lastPrinted>2022-01-07T02:12:00Z</cp:lastPrinted>
  <dcterms:modified xsi:type="dcterms:W3CDTF">2023-05-04T09:22:52Z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14D7B6191EAC4C6CAC2F6FCA5C4B270B</vt:lpwstr>
  </property>
</Properties>
</file>