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400" w:lineRule="exact"/>
        <w:ind w:left="0" w:right="0" w:firstLine="0"/>
        <w:textAlignment w:val="auto"/>
        <w:rPr>
          <w:rFonts w:hint="eastAsia" w:ascii="仿宋_GB2312" w:hAnsi="Tahoma" w:eastAsia="仿宋_GB2312" w:cs="仿宋_GB2312"/>
          <w:i w:val="0"/>
          <w:caps w:val="0"/>
          <w:color w:val="000000"/>
          <w:spacing w:val="0"/>
          <w:sz w:val="28"/>
          <w:szCs w:val="28"/>
          <w:lang w:val="en-US" w:eastAsia="zh-CN"/>
        </w:rPr>
      </w:pPr>
      <w:r>
        <w:rPr>
          <w:rFonts w:hint="eastAsia" w:ascii="仿宋_GB2312" w:hAnsi="Tahoma" w:eastAsia="仿宋_GB2312" w:cs="仿宋_GB2312"/>
          <w:i w:val="0"/>
          <w:caps w:val="0"/>
          <w:color w:val="000000"/>
          <w:spacing w:val="0"/>
          <w:sz w:val="28"/>
          <w:szCs w:val="28"/>
          <w:lang w:val="en-US" w:eastAsia="zh-CN"/>
        </w:rPr>
        <w:t>附件1：</w:t>
      </w:r>
    </w:p>
    <w:p>
      <w:pPr>
        <w:pStyle w:val="4"/>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400" w:lineRule="exact"/>
        <w:ind w:left="0" w:right="0" w:firstLine="0"/>
        <w:textAlignment w:val="auto"/>
        <w:rPr>
          <w:rFonts w:hint="default" w:ascii="Tahoma" w:hAnsi="Tahoma" w:eastAsia="Tahoma" w:cs="Tahoma"/>
          <w:i w:val="0"/>
          <w:caps w:val="0"/>
          <w:color w:val="000000"/>
          <w:spacing w:val="0"/>
          <w:sz w:val="28"/>
          <w:szCs w:val="28"/>
        </w:rPr>
      </w:pPr>
      <w:r>
        <w:rPr>
          <w:rFonts w:ascii="仿宋_GB2312" w:hAnsi="Tahoma" w:eastAsia="仿宋_GB2312" w:cs="仿宋_GB2312"/>
          <w:i w:val="0"/>
          <w:caps w:val="0"/>
          <w:color w:val="000000"/>
          <w:spacing w:val="0"/>
          <w:sz w:val="28"/>
          <w:szCs w:val="28"/>
        </w:rPr>
        <w:t>合同编号：</w:t>
      </w:r>
      <w:r>
        <w:rPr>
          <w:rFonts w:hint="eastAsia" w:ascii="仿宋_GB2312" w:hAnsi="Tahoma" w:eastAsia="仿宋_GB2312" w:cs="仿宋_GB2312"/>
          <w:i w:val="0"/>
          <w:caps w:val="0"/>
          <w:color w:val="000000"/>
          <w:spacing w:val="0"/>
          <w:sz w:val="28"/>
          <w:szCs w:val="28"/>
          <w:u w:val="single"/>
        </w:rPr>
        <w:t>                </w:t>
      </w:r>
      <w:r>
        <w:rPr>
          <w:rFonts w:hint="eastAsia" w:ascii="仿宋_GB2312" w:hAnsi="Tahoma" w:eastAsia="仿宋_GB2312" w:cs="仿宋_GB2312"/>
          <w:i w:val="0"/>
          <w:caps w:val="0"/>
          <w:color w:val="000000"/>
          <w:spacing w:val="0"/>
          <w:sz w:val="28"/>
          <w:szCs w:val="28"/>
        </w:rPr>
        <w:t> </w:t>
      </w:r>
    </w:p>
    <w:p>
      <w:pPr>
        <w:pStyle w:val="4"/>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400" w:lineRule="exact"/>
        <w:ind w:left="0" w:right="0" w:firstLine="0"/>
        <w:jc w:val="center"/>
        <w:textAlignment w:val="auto"/>
        <w:rPr>
          <w:rFonts w:hint="default" w:ascii="Tahoma" w:hAnsi="Tahoma" w:eastAsia="Tahoma" w:cs="Tahoma"/>
          <w:i w:val="0"/>
          <w:caps w:val="0"/>
          <w:color w:val="000000"/>
          <w:spacing w:val="0"/>
          <w:sz w:val="32"/>
          <w:szCs w:val="32"/>
        </w:rPr>
      </w:pPr>
      <w:r>
        <w:rPr>
          <w:rFonts w:ascii="方正小标宋简体" w:hAnsi="方正小标宋简体" w:eastAsia="方正小标宋简体" w:cs="方正小标宋简体"/>
          <w:i w:val="0"/>
          <w:caps w:val="0"/>
          <w:color w:val="000000"/>
          <w:spacing w:val="0"/>
          <w:sz w:val="32"/>
          <w:szCs w:val="32"/>
        </w:rPr>
        <w:t>房屋</w:t>
      </w:r>
      <w:r>
        <w:rPr>
          <w:rFonts w:hint="eastAsia" w:ascii="方正小标宋简体" w:hAnsi="方正小标宋简体" w:eastAsia="方正小标宋简体" w:cs="方正小标宋简体"/>
          <w:i w:val="0"/>
          <w:caps w:val="0"/>
          <w:color w:val="000000"/>
          <w:spacing w:val="0"/>
          <w:sz w:val="32"/>
          <w:szCs w:val="32"/>
        </w:rPr>
        <w:t>租赁合同</w:t>
      </w:r>
    </w:p>
    <w:p>
      <w:pPr>
        <w:pStyle w:val="4"/>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400" w:lineRule="exact"/>
        <w:ind w:left="0" w:right="0" w:firstLine="0"/>
        <w:jc w:val="center"/>
        <w:textAlignment w:val="auto"/>
        <w:rPr>
          <w:rFonts w:hint="default" w:ascii="Tahoma" w:hAnsi="Tahoma" w:eastAsia="Tahoma" w:cs="Tahoma"/>
          <w:i w:val="0"/>
          <w:caps w:val="0"/>
          <w:color w:val="000000"/>
          <w:spacing w:val="0"/>
          <w:sz w:val="28"/>
          <w:szCs w:val="28"/>
        </w:rPr>
      </w:pPr>
      <w:r>
        <w:rPr>
          <w:rFonts w:hint="eastAsia" w:ascii="仿宋_GB2312" w:hAnsi="Tahoma" w:eastAsia="仿宋_GB2312" w:cs="仿宋_GB2312"/>
          <w:i w:val="0"/>
          <w:caps w:val="0"/>
          <w:color w:val="000000"/>
          <w:spacing w:val="0"/>
          <w:sz w:val="28"/>
          <w:szCs w:val="28"/>
        </w:rPr>
        <w:t>（示范文本）</w:t>
      </w:r>
    </w:p>
    <w:p>
      <w:pPr>
        <w:pStyle w:val="4"/>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80" w:lineRule="exact"/>
        <w:ind w:left="0" w:right="0" w:firstLine="0"/>
        <w:textAlignment w:val="auto"/>
        <w:rPr>
          <w:rFonts w:hint="default" w:ascii="Tahoma" w:hAnsi="Tahoma" w:eastAsia="Tahoma" w:cs="Tahoma"/>
          <w:i w:val="0"/>
          <w:caps w:val="0"/>
          <w:color w:val="000000"/>
          <w:spacing w:val="0"/>
          <w:sz w:val="28"/>
          <w:szCs w:val="28"/>
        </w:rPr>
      </w:pPr>
      <w:r>
        <w:rPr>
          <w:rFonts w:hint="eastAsia" w:ascii="仿宋_GB2312" w:hAnsi="Tahoma" w:eastAsia="仿宋_GB2312" w:cs="仿宋_GB2312"/>
          <w:i w:val="0"/>
          <w:caps w:val="0"/>
          <w:color w:val="000000"/>
          <w:spacing w:val="0"/>
          <w:sz w:val="28"/>
          <w:szCs w:val="28"/>
        </w:rPr>
        <w:t>出租方（以下简称甲方）：</w:t>
      </w:r>
      <w:r>
        <w:rPr>
          <w:rFonts w:hint="eastAsia" w:ascii="仿宋_GB2312" w:hAnsi="Tahoma" w:eastAsia="仿宋_GB2312" w:cs="仿宋_GB2312"/>
          <w:i w:val="0"/>
          <w:caps w:val="0"/>
          <w:color w:val="000000"/>
          <w:spacing w:val="0"/>
          <w:sz w:val="28"/>
          <w:szCs w:val="28"/>
          <w:u w:val="single"/>
        </w:rPr>
        <w:t>                             </w:t>
      </w:r>
    </w:p>
    <w:p>
      <w:pPr>
        <w:pStyle w:val="4"/>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80" w:lineRule="exact"/>
        <w:ind w:left="0" w:right="0" w:firstLine="0"/>
        <w:textAlignment w:val="auto"/>
        <w:rPr>
          <w:rFonts w:hint="default" w:ascii="Tahoma" w:hAnsi="Tahoma" w:eastAsia="Tahoma" w:cs="Tahoma"/>
          <w:i w:val="0"/>
          <w:caps w:val="0"/>
          <w:color w:val="000000"/>
          <w:spacing w:val="0"/>
          <w:sz w:val="28"/>
          <w:szCs w:val="28"/>
        </w:rPr>
      </w:pPr>
      <w:r>
        <w:rPr>
          <w:rFonts w:hint="eastAsia" w:ascii="仿宋_GB2312" w:hAnsi="Tahoma" w:eastAsia="仿宋_GB2312" w:cs="仿宋_GB2312"/>
          <w:i w:val="0"/>
          <w:caps w:val="0"/>
          <w:color w:val="000000"/>
          <w:spacing w:val="0"/>
          <w:sz w:val="28"/>
          <w:szCs w:val="28"/>
        </w:rPr>
        <w:t>承租方（以下简称乙方）：</w:t>
      </w:r>
      <w:r>
        <w:rPr>
          <w:rFonts w:hint="eastAsia" w:ascii="仿宋_GB2312" w:hAnsi="Tahoma" w:eastAsia="仿宋_GB2312" w:cs="仿宋_GB2312"/>
          <w:i w:val="0"/>
          <w:caps w:val="0"/>
          <w:color w:val="000000"/>
          <w:spacing w:val="0"/>
          <w:sz w:val="28"/>
          <w:szCs w:val="28"/>
          <w:u w:val="single"/>
        </w:rPr>
        <w:t>                             </w:t>
      </w:r>
    </w:p>
    <w:p>
      <w:pPr>
        <w:pStyle w:val="4"/>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80" w:lineRule="exact"/>
        <w:ind w:left="0" w:right="0" w:firstLine="480"/>
        <w:textAlignment w:val="auto"/>
        <w:rPr>
          <w:rFonts w:hint="default" w:ascii="Tahoma" w:hAnsi="Tahoma" w:eastAsia="Tahoma" w:cs="Tahoma"/>
          <w:i w:val="0"/>
          <w:caps w:val="0"/>
          <w:color w:val="000000"/>
          <w:spacing w:val="0"/>
          <w:sz w:val="28"/>
          <w:szCs w:val="28"/>
        </w:rPr>
      </w:pPr>
      <w:r>
        <w:rPr>
          <w:rFonts w:hint="eastAsia" w:ascii="仿宋_GB2312" w:hAnsi="Tahoma" w:eastAsia="仿宋_GB2312" w:cs="仿宋_GB2312"/>
          <w:i w:val="0"/>
          <w:caps w:val="0"/>
          <w:color w:val="000000"/>
          <w:spacing w:val="0"/>
          <w:sz w:val="28"/>
          <w:szCs w:val="28"/>
        </w:rPr>
        <w:t>为规范经济联社房屋（以下简称“房屋”）租赁行为，维护租赁双方当事人的合法权益，根据有关法律法规规定，甲乙双方本着平等、自愿、诚实、守信的原则，经友好协商，订立本合同。</w:t>
      </w:r>
    </w:p>
    <w:p>
      <w:pPr>
        <w:pStyle w:val="4"/>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80" w:lineRule="exact"/>
        <w:ind w:left="0" w:right="0" w:firstLine="482"/>
        <w:textAlignment w:val="auto"/>
        <w:rPr>
          <w:rFonts w:hint="default" w:ascii="Tahoma" w:hAnsi="Tahoma" w:eastAsia="Tahoma" w:cs="Tahoma"/>
          <w:i w:val="0"/>
          <w:caps w:val="0"/>
          <w:color w:val="000000"/>
          <w:spacing w:val="0"/>
          <w:sz w:val="28"/>
          <w:szCs w:val="28"/>
        </w:rPr>
      </w:pPr>
      <w:r>
        <w:rPr>
          <w:rFonts w:hint="eastAsia" w:ascii="仿宋_GB2312" w:hAnsi="Tahoma" w:eastAsia="仿宋_GB2312" w:cs="仿宋_GB2312"/>
          <w:b/>
          <w:i w:val="0"/>
          <w:caps w:val="0"/>
          <w:color w:val="000000"/>
          <w:spacing w:val="0"/>
          <w:sz w:val="28"/>
          <w:szCs w:val="28"/>
        </w:rPr>
        <w:t>第一条 </w:t>
      </w:r>
      <w:r>
        <w:rPr>
          <w:rFonts w:hint="eastAsia" w:ascii="仿宋_GB2312" w:hAnsi="Tahoma" w:eastAsia="仿宋_GB2312" w:cs="仿宋_GB2312"/>
          <w:i w:val="0"/>
          <w:caps w:val="0"/>
          <w:color w:val="000000"/>
          <w:spacing w:val="0"/>
          <w:sz w:val="28"/>
          <w:szCs w:val="28"/>
        </w:rPr>
        <w:t>甲方将位于在</w:t>
      </w:r>
      <w:r>
        <w:rPr>
          <w:rFonts w:hint="eastAsia" w:ascii="仿宋_GB2312" w:hAnsi="Tahoma" w:eastAsia="仿宋_GB2312" w:cs="仿宋_GB2312"/>
          <w:i w:val="0"/>
          <w:caps w:val="0"/>
          <w:color w:val="000000"/>
          <w:spacing w:val="0"/>
          <w:sz w:val="28"/>
          <w:szCs w:val="28"/>
          <w:u w:val="single"/>
        </w:rPr>
        <w:t>                         </w:t>
      </w:r>
      <w:r>
        <w:rPr>
          <w:rFonts w:hint="eastAsia" w:ascii="仿宋_GB2312" w:hAnsi="Tahoma" w:eastAsia="仿宋_GB2312" w:cs="仿宋_GB2312"/>
          <w:i w:val="0"/>
          <w:caps w:val="0"/>
          <w:color w:val="000000"/>
          <w:spacing w:val="0"/>
          <w:sz w:val="28"/>
          <w:szCs w:val="28"/>
        </w:rPr>
        <w:t>的联社自有房屋出租给乙方，该房屋建筑（或使用）面积</w:t>
      </w:r>
      <w:r>
        <w:rPr>
          <w:rFonts w:hint="eastAsia" w:ascii="仿宋_GB2312" w:hAnsi="Tahoma" w:eastAsia="仿宋_GB2312" w:cs="仿宋_GB2312"/>
          <w:i w:val="0"/>
          <w:caps w:val="0"/>
          <w:color w:val="000000"/>
          <w:spacing w:val="0"/>
          <w:sz w:val="28"/>
          <w:szCs w:val="28"/>
          <w:u w:val="single"/>
        </w:rPr>
        <w:t>     </w:t>
      </w:r>
      <w:r>
        <w:rPr>
          <w:rFonts w:hint="eastAsia" w:ascii="仿宋_GB2312" w:hAnsi="Tahoma" w:eastAsia="仿宋_GB2312" w:cs="仿宋_GB2312"/>
          <w:i w:val="0"/>
          <w:caps w:val="0"/>
          <w:color w:val="000000"/>
          <w:spacing w:val="0"/>
          <w:sz w:val="28"/>
          <w:szCs w:val="28"/>
        </w:rPr>
        <w:t>平方米、分摊共用建筑面积</w:t>
      </w:r>
      <w:r>
        <w:rPr>
          <w:rFonts w:hint="eastAsia" w:ascii="仿宋_GB2312" w:hAnsi="Tahoma" w:eastAsia="仿宋_GB2312" w:cs="仿宋_GB2312"/>
          <w:i w:val="0"/>
          <w:caps w:val="0"/>
          <w:color w:val="000000"/>
          <w:spacing w:val="0"/>
          <w:sz w:val="28"/>
          <w:szCs w:val="28"/>
          <w:u w:val="single"/>
        </w:rPr>
        <w:t>       </w:t>
      </w:r>
      <w:r>
        <w:rPr>
          <w:rFonts w:hint="eastAsia" w:ascii="仿宋_GB2312" w:hAnsi="Tahoma" w:eastAsia="仿宋_GB2312" w:cs="仿宋_GB2312"/>
          <w:i w:val="0"/>
          <w:caps w:val="0"/>
          <w:color w:val="000000"/>
          <w:spacing w:val="0"/>
          <w:sz w:val="28"/>
          <w:szCs w:val="28"/>
        </w:rPr>
        <w:t>平方米（见附图）。乙方对甲方出租的房屋情况已作充分了解，保证租赁期内仅用于</w:t>
      </w:r>
      <w:r>
        <w:rPr>
          <w:rFonts w:hint="eastAsia" w:ascii="仿宋_GB2312" w:hAnsi="Tahoma" w:eastAsia="仿宋_GB2312" w:cs="仿宋_GB2312"/>
          <w:i w:val="0"/>
          <w:caps w:val="0"/>
          <w:color w:val="000000"/>
          <w:spacing w:val="0"/>
          <w:sz w:val="28"/>
          <w:szCs w:val="28"/>
          <w:u w:val="single"/>
        </w:rPr>
        <w:t>             </w:t>
      </w:r>
      <w:r>
        <w:rPr>
          <w:rFonts w:hint="eastAsia" w:ascii="仿宋_GB2312" w:hAnsi="Tahoma" w:eastAsia="仿宋_GB2312" w:cs="仿宋_GB2312"/>
          <w:i w:val="0"/>
          <w:caps w:val="0"/>
          <w:color w:val="000000"/>
          <w:spacing w:val="0"/>
          <w:sz w:val="28"/>
          <w:szCs w:val="28"/>
        </w:rPr>
        <w:t>用途，并遵守有关法律、法规规定和本联社村规民约。</w:t>
      </w:r>
    </w:p>
    <w:p>
      <w:pPr>
        <w:pStyle w:val="4"/>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80" w:lineRule="exact"/>
        <w:ind w:left="0" w:right="0" w:firstLine="585"/>
        <w:textAlignment w:val="auto"/>
        <w:rPr>
          <w:rFonts w:hint="default" w:ascii="Tahoma" w:hAnsi="Tahoma" w:eastAsia="Tahoma" w:cs="Tahoma"/>
          <w:i w:val="0"/>
          <w:caps w:val="0"/>
          <w:color w:val="000000"/>
          <w:spacing w:val="0"/>
          <w:sz w:val="28"/>
          <w:szCs w:val="28"/>
        </w:rPr>
      </w:pPr>
      <w:r>
        <w:rPr>
          <w:rFonts w:hint="eastAsia" w:ascii="仿宋_GB2312" w:hAnsi="Tahoma" w:eastAsia="仿宋_GB2312" w:cs="仿宋_GB2312"/>
          <w:b/>
          <w:i w:val="0"/>
          <w:caps w:val="0"/>
          <w:color w:val="000000"/>
          <w:spacing w:val="0"/>
          <w:sz w:val="28"/>
          <w:szCs w:val="28"/>
        </w:rPr>
        <w:t>第二条 承租期限</w:t>
      </w:r>
    </w:p>
    <w:p>
      <w:pPr>
        <w:pStyle w:val="4"/>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80" w:lineRule="exact"/>
        <w:ind w:left="0" w:right="0" w:firstLine="585"/>
        <w:textAlignment w:val="auto"/>
        <w:rPr>
          <w:rFonts w:hint="default" w:ascii="Tahoma" w:hAnsi="Tahoma" w:eastAsia="Tahoma" w:cs="Tahoma"/>
          <w:i w:val="0"/>
          <w:caps w:val="0"/>
          <w:color w:val="000000"/>
          <w:spacing w:val="0"/>
          <w:sz w:val="28"/>
          <w:szCs w:val="28"/>
        </w:rPr>
      </w:pPr>
      <w:r>
        <w:rPr>
          <w:rFonts w:hint="eastAsia" w:ascii="仿宋_GB2312" w:hAnsi="Tahoma" w:eastAsia="仿宋_GB2312" w:cs="仿宋_GB2312"/>
          <w:i w:val="0"/>
          <w:caps w:val="0"/>
          <w:color w:val="000000"/>
          <w:spacing w:val="0"/>
          <w:sz w:val="28"/>
          <w:szCs w:val="28"/>
        </w:rPr>
        <w:t>本合同项下的房屋租赁年限为</w:t>
      </w:r>
      <w:r>
        <w:rPr>
          <w:rFonts w:hint="eastAsia" w:ascii="仿宋_GB2312" w:hAnsi="Tahoma" w:eastAsia="仿宋_GB2312" w:cs="仿宋_GB2312"/>
          <w:i w:val="0"/>
          <w:caps w:val="0"/>
          <w:color w:val="000000"/>
          <w:spacing w:val="0"/>
          <w:sz w:val="28"/>
          <w:szCs w:val="28"/>
          <w:u w:val="single"/>
        </w:rPr>
        <w:t>    </w:t>
      </w:r>
      <w:r>
        <w:rPr>
          <w:rFonts w:hint="eastAsia" w:ascii="仿宋_GB2312" w:hAnsi="Tahoma" w:eastAsia="仿宋_GB2312" w:cs="仿宋_GB2312"/>
          <w:i w:val="0"/>
          <w:caps w:val="0"/>
          <w:color w:val="000000"/>
          <w:spacing w:val="0"/>
          <w:sz w:val="28"/>
          <w:szCs w:val="28"/>
        </w:rPr>
        <w:t>年</w:t>
      </w:r>
      <w:r>
        <w:rPr>
          <w:rFonts w:hint="eastAsia" w:ascii="仿宋_GB2312" w:hAnsi="Tahoma" w:eastAsia="仿宋_GB2312" w:cs="仿宋_GB2312"/>
          <w:i w:val="0"/>
          <w:caps w:val="0"/>
          <w:color w:val="000000"/>
          <w:spacing w:val="0"/>
          <w:sz w:val="28"/>
          <w:szCs w:val="28"/>
          <w:u w:val="single"/>
        </w:rPr>
        <w:t>    </w:t>
      </w:r>
      <w:r>
        <w:rPr>
          <w:rFonts w:hint="eastAsia" w:ascii="仿宋_GB2312" w:hAnsi="Tahoma" w:eastAsia="仿宋_GB2312" w:cs="仿宋_GB2312"/>
          <w:i w:val="0"/>
          <w:caps w:val="0"/>
          <w:color w:val="000000"/>
          <w:spacing w:val="0"/>
          <w:sz w:val="28"/>
          <w:szCs w:val="28"/>
        </w:rPr>
        <w:t>月，自</w:t>
      </w:r>
      <w:r>
        <w:rPr>
          <w:rFonts w:hint="eastAsia" w:ascii="仿宋_GB2312" w:hAnsi="Tahoma" w:eastAsia="仿宋_GB2312" w:cs="仿宋_GB2312"/>
          <w:i w:val="0"/>
          <w:caps w:val="0"/>
          <w:color w:val="000000"/>
          <w:spacing w:val="0"/>
          <w:sz w:val="28"/>
          <w:szCs w:val="28"/>
          <w:u w:val="single"/>
        </w:rPr>
        <w:t>    </w:t>
      </w:r>
      <w:r>
        <w:rPr>
          <w:rFonts w:hint="eastAsia" w:ascii="仿宋_GB2312" w:hAnsi="Tahoma" w:eastAsia="仿宋_GB2312" w:cs="仿宋_GB2312"/>
          <w:i w:val="0"/>
          <w:caps w:val="0"/>
          <w:color w:val="000000"/>
          <w:spacing w:val="0"/>
          <w:sz w:val="28"/>
          <w:szCs w:val="28"/>
        </w:rPr>
        <w:t>年</w:t>
      </w:r>
      <w:r>
        <w:rPr>
          <w:rFonts w:hint="eastAsia" w:ascii="仿宋_GB2312" w:hAnsi="Tahoma" w:eastAsia="仿宋_GB2312" w:cs="仿宋_GB2312"/>
          <w:i w:val="0"/>
          <w:caps w:val="0"/>
          <w:color w:val="000000"/>
          <w:spacing w:val="0"/>
          <w:sz w:val="28"/>
          <w:szCs w:val="28"/>
          <w:u w:val="single"/>
        </w:rPr>
        <w:t>   </w:t>
      </w:r>
      <w:r>
        <w:rPr>
          <w:rFonts w:hint="eastAsia" w:ascii="仿宋_GB2312" w:hAnsi="Tahoma" w:eastAsia="仿宋_GB2312" w:cs="仿宋_GB2312"/>
          <w:i w:val="0"/>
          <w:caps w:val="0"/>
          <w:color w:val="000000"/>
          <w:spacing w:val="0"/>
          <w:sz w:val="28"/>
          <w:szCs w:val="28"/>
        </w:rPr>
        <w:t>月</w:t>
      </w:r>
      <w:r>
        <w:rPr>
          <w:rFonts w:hint="eastAsia" w:ascii="仿宋_GB2312" w:hAnsi="Tahoma" w:eastAsia="仿宋_GB2312" w:cs="仿宋_GB2312"/>
          <w:i w:val="0"/>
          <w:caps w:val="0"/>
          <w:color w:val="000000"/>
          <w:spacing w:val="0"/>
          <w:sz w:val="28"/>
          <w:szCs w:val="28"/>
          <w:u w:val="single"/>
        </w:rPr>
        <w:t>   </w:t>
      </w:r>
      <w:r>
        <w:rPr>
          <w:rFonts w:hint="eastAsia" w:ascii="仿宋_GB2312" w:hAnsi="Tahoma" w:eastAsia="仿宋_GB2312" w:cs="仿宋_GB2312"/>
          <w:i w:val="0"/>
          <w:caps w:val="0"/>
          <w:color w:val="000000"/>
          <w:spacing w:val="0"/>
          <w:sz w:val="28"/>
          <w:szCs w:val="28"/>
        </w:rPr>
        <w:t>日至</w:t>
      </w:r>
      <w:r>
        <w:rPr>
          <w:rFonts w:hint="eastAsia" w:ascii="仿宋_GB2312" w:hAnsi="Tahoma" w:eastAsia="仿宋_GB2312" w:cs="仿宋_GB2312"/>
          <w:i w:val="0"/>
          <w:caps w:val="0"/>
          <w:color w:val="000000"/>
          <w:spacing w:val="0"/>
          <w:sz w:val="28"/>
          <w:szCs w:val="28"/>
          <w:u w:val="single"/>
        </w:rPr>
        <w:t>      </w:t>
      </w:r>
      <w:r>
        <w:rPr>
          <w:rFonts w:hint="eastAsia" w:ascii="仿宋_GB2312" w:hAnsi="Tahoma" w:eastAsia="仿宋_GB2312" w:cs="仿宋_GB2312"/>
          <w:i w:val="0"/>
          <w:caps w:val="0"/>
          <w:color w:val="000000"/>
          <w:spacing w:val="0"/>
          <w:sz w:val="28"/>
          <w:szCs w:val="28"/>
        </w:rPr>
        <w:t>年</w:t>
      </w:r>
      <w:r>
        <w:rPr>
          <w:rFonts w:hint="eastAsia" w:ascii="仿宋_GB2312" w:hAnsi="Tahoma" w:eastAsia="仿宋_GB2312" w:cs="仿宋_GB2312"/>
          <w:i w:val="0"/>
          <w:caps w:val="0"/>
          <w:color w:val="000000"/>
          <w:spacing w:val="0"/>
          <w:sz w:val="28"/>
          <w:szCs w:val="28"/>
          <w:u w:val="single"/>
        </w:rPr>
        <w:t>    </w:t>
      </w:r>
      <w:r>
        <w:rPr>
          <w:rFonts w:hint="eastAsia" w:ascii="仿宋_GB2312" w:hAnsi="Tahoma" w:eastAsia="仿宋_GB2312" w:cs="仿宋_GB2312"/>
          <w:i w:val="0"/>
          <w:caps w:val="0"/>
          <w:color w:val="000000"/>
          <w:spacing w:val="0"/>
          <w:sz w:val="28"/>
          <w:szCs w:val="28"/>
        </w:rPr>
        <w:t>月</w:t>
      </w:r>
      <w:r>
        <w:rPr>
          <w:rFonts w:hint="eastAsia" w:ascii="仿宋_GB2312" w:hAnsi="Tahoma" w:eastAsia="仿宋_GB2312" w:cs="仿宋_GB2312"/>
          <w:i w:val="0"/>
          <w:caps w:val="0"/>
          <w:color w:val="000000"/>
          <w:spacing w:val="0"/>
          <w:sz w:val="28"/>
          <w:szCs w:val="28"/>
          <w:u w:val="single"/>
        </w:rPr>
        <w:t>    </w:t>
      </w:r>
      <w:r>
        <w:rPr>
          <w:rFonts w:hint="eastAsia" w:ascii="仿宋_GB2312" w:hAnsi="Tahoma" w:eastAsia="仿宋_GB2312" w:cs="仿宋_GB2312"/>
          <w:i w:val="0"/>
          <w:caps w:val="0"/>
          <w:color w:val="000000"/>
          <w:spacing w:val="0"/>
          <w:sz w:val="28"/>
          <w:szCs w:val="28"/>
        </w:rPr>
        <w:t>日止。</w:t>
      </w:r>
    </w:p>
    <w:p>
      <w:pPr>
        <w:pStyle w:val="4"/>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80" w:lineRule="exact"/>
        <w:ind w:left="0" w:right="0" w:firstLine="585"/>
        <w:textAlignment w:val="auto"/>
        <w:rPr>
          <w:rFonts w:hint="default" w:ascii="Tahoma" w:hAnsi="Tahoma" w:eastAsia="Tahoma" w:cs="Tahoma"/>
          <w:i w:val="0"/>
          <w:caps w:val="0"/>
          <w:color w:val="000000"/>
          <w:spacing w:val="0"/>
          <w:sz w:val="28"/>
          <w:szCs w:val="28"/>
        </w:rPr>
      </w:pPr>
      <w:r>
        <w:rPr>
          <w:rFonts w:hint="eastAsia" w:ascii="仿宋_GB2312" w:hAnsi="Tahoma" w:eastAsia="仿宋_GB2312" w:cs="仿宋_GB2312"/>
          <w:b/>
          <w:i w:val="0"/>
          <w:caps w:val="0"/>
          <w:color w:val="000000"/>
          <w:spacing w:val="0"/>
          <w:sz w:val="28"/>
          <w:szCs w:val="28"/>
        </w:rPr>
        <w:t>第三条  合同履约保证金、租金及支付方式</w:t>
      </w:r>
    </w:p>
    <w:p>
      <w:pPr>
        <w:pStyle w:val="4"/>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80" w:lineRule="exact"/>
        <w:ind w:left="0" w:right="0" w:firstLine="560"/>
        <w:textAlignment w:val="auto"/>
        <w:rPr>
          <w:rFonts w:hint="default" w:ascii="Tahoma" w:hAnsi="Tahoma" w:eastAsia="Tahoma" w:cs="Tahoma"/>
          <w:i w:val="0"/>
          <w:caps w:val="0"/>
          <w:color w:val="000000"/>
          <w:spacing w:val="0"/>
          <w:sz w:val="28"/>
          <w:szCs w:val="28"/>
        </w:rPr>
      </w:pPr>
      <w:r>
        <w:rPr>
          <w:rFonts w:hint="eastAsia" w:ascii="仿宋_GB2312" w:hAnsi="Tahoma" w:eastAsia="仿宋_GB2312" w:cs="仿宋_GB2312"/>
          <w:i w:val="0"/>
          <w:caps w:val="0"/>
          <w:color w:val="000000"/>
          <w:spacing w:val="0"/>
          <w:sz w:val="28"/>
          <w:szCs w:val="28"/>
        </w:rPr>
        <w:t>（一）合同履约保证金及支付方式</w:t>
      </w:r>
    </w:p>
    <w:p>
      <w:pPr>
        <w:pStyle w:val="4"/>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80" w:lineRule="exact"/>
        <w:ind w:left="0" w:right="0" w:firstLine="560"/>
        <w:textAlignment w:val="auto"/>
        <w:rPr>
          <w:rFonts w:hint="default" w:ascii="Tahoma" w:hAnsi="Tahoma" w:eastAsia="Tahoma" w:cs="Tahoma"/>
          <w:i w:val="0"/>
          <w:caps w:val="0"/>
          <w:color w:val="000000"/>
          <w:spacing w:val="0"/>
          <w:sz w:val="28"/>
          <w:szCs w:val="28"/>
        </w:rPr>
      </w:pPr>
      <w:r>
        <w:rPr>
          <w:rFonts w:hint="eastAsia" w:ascii="仿宋_GB2312" w:hAnsi="Tahoma" w:eastAsia="仿宋_GB2312" w:cs="仿宋_GB2312"/>
          <w:i w:val="0"/>
          <w:caps w:val="0"/>
          <w:color w:val="000000"/>
          <w:spacing w:val="0"/>
          <w:sz w:val="28"/>
          <w:szCs w:val="28"/>
        </w:rPr>
        <w:t>本合同签订</w:t>
      </w:r>
      <w:r>
        <w:rPr>
          <w:rFonts w:hint="eastAsia" w:ascii="仿宋_GB2312" w:hAnsi="Tahoma" w:eastAsia="仿宋_GB2312" w:cs="仿宋_GB2312"/>
          <w:i w:val="0"/>
          <w:caps w:val="0"/>
          <w:color w:val="000000"/>
          <w:spacing w:val="0"/>
          <w:sz w:val="28"/>
          <w:szCs w:val="28"/>
          <w:u w:val="single"/>
        </w:rPr>
        <w:t>    </w:t>
      </w:r>
      <w:r>
        <w:rPr>
          <w:rFonts w:hint="eastAsia" w:ascii="仿宋_GB2312" w:hAnsi="Tahoma" w:eastAsia="仿宋_GB2312" w:cs="仿宋_GB2312"/>
          <w:i w:val="0"/>
          <w:caps w:val="0"/>
          <w:color w:val="000000"/>
          <w:spacing w:val="0"/>
          <w:sz w:val="28"/>
          <w:szCs w:val="28"/>
        </w:rPr>
        <w:t>天内，乙方须一次性向甲方交纳人民币</w:t>
      </w:r>
      <w:r>
        <w:rPr>
          <w:rFonts w:hint="eastAsia" w:ascii="仿宋_GB2312" w:hAnsi="Tahoma" w:eastAsia="仿宋_GB2312" w:cs="仿宋_GB2312"/>
          <w:i w:val="0"/>
          <w:caps w:val="0"/>
          <w:color w:val="000000"/>
          <w:spacing w:val="0"/>
          <w:sz w:val="28"/>
          <w:szCs w:val="28"/>
          <w:u w:val="single"/>
        </w:rPr>
        <w:t>        </w:t>
      </w:r>
      <w:r>
        <w:rPr>
          <w:rFonts w:hint="eastAsia" w:ascii="仿宋_GB2312" w:hAnsi="Tahoma" w:eastAsia="仿宋_GB2312" w:cs="仿宋_GB2312"/>
          <w:i w:val="0"/>
          <w:caps w:val="0"/>
          <w:color w:val="000000"/>
          <w:spacing w:val="0"/>
          <w:sz w:val="28"/>
          <w:szCs w:val="28"/>
        </w:rPr>
        <w:t>(大写:</w:t>
      </w:r>
      <w:r>
        <w:rPr>
          <w:rFonts w:hint="eastAsia" w:ascii="仿宋_GB2312" w:hAnsi="Tahoma" w:eastAsia="仿宋_GB2312" w:cs="仿宋_GB2312"/>
          <w:i w:val="0"/>
          <w:caps w:val="0"/>
          <w:color w:val="000000"/>
          <w:spacing w:val="0"/>
          <w:sz w:val="28"/>
          <w:szCs w:val="28"/>
          <w:u w:val="single"/>
        </w:rPr>
        <w:t>              </w:t>
      </w:r>
      <w:r>
        <w:rPr>
          <w:rFonts w:hint="eastAsia" w:ascii="仿宋_GB2312" w:hAnsi="Tahoma" w:eastAsia="仿宋_GB2312" w:cs="仿宋_GB2312"/>
          <w:i w:val="0"/>
          <w:caps w:val="0"/>
          <w:color w:val="000000"/>
          <w:spacing w:val="0"/>
          <w:sz w:val="28"/>
          <w:szCs w:val="28"/>
        </w:rPr>
        <w:t>)作为履行本合同的保证金。保证金不计利息，不抵作租金。合同期届满，如乙方无违约行为，保证金全额无息退回给乙方；如乙方中途自行退租或违反本合同有关条款，视作违约处理, 甲方有权单方终止合同，保证金归甲方所有，且收回乙方租赁上述房屋的使用权。如甲方无正当理由单方解除合同，应双倍退还保证金。</w:t>
      </w:r>
    </w:p>
    <w:p>
      <w:pPr>
        <w:pStyle w:val="4"/>
        <w:keepNext w:val="0"/>
        <w:keepLines w:val="0"/>
        <w:pageBreakBefore w:val="0"/>
        <w:widowControl/>
        <w:suppressLineNumbers w:val="0"/>
        <w:shd w:val="clear" w:fill="FFFFFF"/>
        <w:kinsoku/>
        <w:wordWrap/>
        <w:overflowPunct/>
        <w:topLinePunct w:val="0"/>
        <w:autoSpaceDE/>
        <w:autoSpaceDN/>
        <w:bidi w:val="0"/>
        <w:adjustRightInd/>
        <w:snapToGrid/>
        <w:spacing w:before="75" w:beforeAutospacing="0" w:after="75" w:afterAutospacing="0" w:line="380" w:lineRule="exact"/>
        <w:ind w:left="0" w:right="0" w:firstLine="560"/>
        <w:textAlignment w:val="auto"/>
        <w:rPr>
          <w:rFonts w:hint="default" w:ascii="Tahoma" w:hAnsi="Tahoma" w:eastAsia="Tahoma" w:cs="Tahoma"/>
          <w:i w:val="0"/>
          <w:caps w:val="0"/>
          <w:color w:val="000000"/>
          <w:spacing w:val="0"/>
          <w:sz w:val="28"/>
          <w:szCs w:val="28"/>
        </w:rPr>
      </w:pPr>
      <w:r>
        <w:rPr>
          <w:rFonts w:hint="eastAsia" w:ascii="仿宋_GB2312" w:hAnsi="Tahoma" w:eastAsia="仿宋_GB2312" w:cs="仿宋_GB2312"/>
          <w:i w:val="0"/>
          <w:caps w:val="0"/>
          <w:color w:val="000000"/>
          <w:spacing w:val="0"/>
          <w:sz w:val="28"/>
          <w:szCs w:val="28"/>
          <w:shd w:val="clear" w:fill="FFFFFF"/>
        </w:rPr>
        <w:t>（二）租金标准和支付方式</w:t>
      </w:r>
    </w:p>
    <w:p>
      <w:pPr>
        <w:pStyle w:val="4"/>
        <w:keepNext w:val="0"/>
        <w:keepLines w:val="0"/>
        <w:pageBreakBefore w:val="0"/>
        <w:widowControl/>
        <w:suppressLineNumbers w:val="0"/>
        <w:shd w:val="clear" w:fill="FFFFFF"/>
        <w:kinsoku/>
        <w:wordWrap/>
        <w:overflowPunct/>
        <w:topLinePunct w:val="0"/>
        <w:autoSpaceDE/>
        <w:autoSpaceDN/>
        <w:bidi w:val="0"/>
        <w:adjustRightInd/>
        <w:snapToGrid/>
        <w:spacing w:before="75" w:beforeAutospacing="0" w:after="75" w:afterAutospacing="0" w:line="380" w:lineRule="exact"/>
        <w:ind w:left="0" w:right="0" w:firstLine="560"/>
        <w:textAlignment w:val="auto"/>
        <w:rPr>
          <w:rFonts w:hint="default" w:ascii="Tahoma" w:hAnsi="Tahoma" w:eastAsia="Tahoma" w:cs="Tahoma"/>
          <w:i w:val="0"/>
          <w:caps w:val="0"/>
          <w:color w:val="000000"/>
          <w:spacing w:val="0"/>
          <w:sz w:val="28"/>
          <w:szCs w:val="28"/>
        </w:rPr>
      </w:pPr>
      <w:r>
        <w:rPr>
          <w:rFonts w:hint="eastAsia" w:ascii="仿宋_GB2312" w:hAnsi="Tahoma" w:eastAsia="仿宋_GB2312" w:cs="仿宋_GB2312"/>
          <w:i w:val="0"/>
          <w:caps w:val="0"/>
          <w:color w:val="000000"/>
          <w:spacing w:val="0"/>
          <w:sz w:val="28"/>
          <w:szCs w:val="28"/>
          <w:shd w:val="clear" w:fill="FFFFFF"/>
        </w:rPr>
        <w:t>租金采用第</w:t>
      </w:r>
      <w:r>
        <w:rPr>
          <w:rFonts w:hint="eastAsia" w:ascii="仿宋_GB2312" w:hAnsi="Tahoma" w:eastAsia="仿宋_GB2312" w:cs="仿宋_GB2312"/>
          <w:i w:val="0"/>
          <w:caps w:val="0"/>
          <w:color w:val="000000"/>
          <w:spacing w:val="0"/>
          <w:sz w:val="28"/>
          <w:szCs w:val="28"/>
          <w:u w:val="single"/>
          <w:shd w:val="clear" w:fill="FFFFFF"/>
        </w:rPr>
        <w:t>    </w:t>
      </w:r>
      <w:r>
        <w:rPr>
          <w:rFonts w:hint="eastAsia" w:ascii="仿宋_GB2312" w:hAnsi="Tahoma" w:eastAsia="仿宋_GB2312" w:cs="仿宋_GB2312"/>
          <w:i w:val="0"/>
          <w:caps w:val="0"/>
          <w:color w:val="000000"/>
          <w:spacing w:val="0"/>
          <w:sz w:val="28"/>
          <w:szCs w:val="28"/>
          <w:shd w:val="clear" w:fill="FFFFFF"/>
        </w:rPr>
        <w:t>种方式计算：</w:t>
      </w:r>
    </w:p>
    <w:p>
      <w:pPr>
        <w:pStyle w:val="4"/>
        <w:keepNext w:val="0"/>
        <w:keepLines w:val="0"/>
        <w:pageBreakBefore w:val="0"/>
        <w:widowControl/>
        <w:suppressLineNumbers w:val="0"/>
        <w:shd w:val="clear" w:fill="FFFFFF"/>
        <w:kinsoku/>
        <w:wordWrap/>
        <w:overflowPunct/>
        <w:topLinePunct w:val="0"/>
        <w:autoSpaceDE/>
        <w:autoSpaceDN/>
        <w:bidi w:val="0"/>
        <w:adjustRightInd/>
        <w:snapToGrid/>
        <w:spacing w:before="75" w:beforeAutospacing="0" w:after="75" w:afterAutospacing="0" w:line="380" w:lineRule="exact"/>
        <w:ind w:left="0" w:right="0" w:firstLine="480"/>
        <w:textAlignment w:val="auto"/>
        <w:rPr>
          <w:rFonts w:hint="default" w:ascii="Tahoma" w:hAnsi="Tahoma" w:eastAsia="Tahoma" w:cs="Tahoma"/>
          <w:i w:val="0"/>
          <w:caps w:val="0"/>
          <w:color w:val="000000"/>
          <w:spacing w:val="0"/>
          <w:sz w:val="28"/>
          <w:szCs w:val="28"/>
        </w:rPr>
      </w:pPr>
      <w:r>
        <w:rPr>
          <w:rFonts w:hint="eastAsia" w:ascii="仿宋_GB2312" w:hAnsi="Tahoma" w:eastAsia="仿宋_GB2312" w:cs="仿宋_GB2312"/>
          <w:i w:val="0"/>
          <w:caps w:val="0"/>
          <w:color w:val="000000"/>
          <w:spacing w:val="0"/>
          <w:sz w:val="28"/>
          <w:szCs w:val="28"/>
          <w:shd w:val="clear" w:fill="FFFFFF"/>
        </w:rPr>
        <w:t>1、多期有递增方式</w:t>
      </w:r>
    </w:p>
    <w:p>
      <w:pPr>
        <w:pStyle w:val="4"/>
        <w:keepNext w:val="0"/>
        <w:keepLines w:val="0"/>
        <w:pageBreakBefore w:val="0"/>
        <w:widowControl/>
        <w:suppressLineNumbers w:val="0"/>
        <w:shd w:val="clear" w:fill="FFFFFF"/>
        <w:kinsoku/>
        <w:wordWrap/>
        <w:overflowPunct/>
        <w:topLinePunct w:val="0"/>
        <w:autoSpaceDE/>
        <w:autoSpaceDN/>
        <w:bidi w:val="0"/>
        <w:adjustRightInd/>
        <w:snapToGrid/>
        <w:spacing w:before="75" w:beforeAutospacing="0" w:after="75" w:afterAutospacing="0" w:line="380" w:lineRule="exact"/>
        <w:ind w:left="0" w:right="0" w:firstLine="480"/>
        <w:textAlignment w:val="auto"/>
        <w:rPr>
          <w:rFonts w:hint="default" w:ascii="Tahoma" w:hAnsi="Tahoma" w:eastAsia="Tahoma" w:cs="Tahoma"/>
          <w:i w:val="0"/>
          <w:caps w:val="0"/>
          <w:color w:val="000000"/>
          <w:spacing w:val="0"/>
          <w:sz w:val="28"/>
          <w:szCs w:val="28"/>
        </w:rPr>
      </w:pPr>
      <w:r>
        <w:rPr>
          <w:rFonts w:hint="eastAsia" w:ascii="仿宋_GB2312" w:hAnsi="Tahoma" w:eastAsia="仿宋_GB2312" w:cs="仿宋_GB2312"/>
          <w:i w:val="0"/>
          <w:caps w:val="0"/>
          <w:color w:val="000000"/>
          <w:spacing w:val="0"/>
          <w:sz w:val="28"/>
          <w:szCs w:val="28"/>
          <w:shd w:val="clear" w:fill="FFFFFF"/>
        </w:rPr>
        <w:t>租金单价为：</w:t>
      </w:r>
      <w:r>
        <w:rPr>
          <w:rFonts w:hint="eastAsia" w:ascii="仿宋_GB2312" w:hAnsi="Tahoma" w:eastAsia="仿宋_GB2312" w:cs="仿宋_GB2312"/>
          <w:i w:val="0"/>
          <w:caps w:val="0"/>
          <w:color w:val="000000"/>
          <w:spacing w:val="0"/>
          <w:sz w:val="28"/>
          <w:szCs w:val="28"/>
          <w:u w:val="single"/>
          <w:shd w:val="clear" w:fill="FFFFFF"/>
        </w:rPr>
        <w:t>             </w:t>
      </w:r>
      <w:r>
        <w:rPr>
          <w:rFonts w:hint="eastAsia" w:ascii="仿宋_GB2312" w:hAnsi="Tahoma" w:eastAsia="仿宋_GB2312" w:cs="仿宋_GB2312"/>
          <w:i w:val="0"/>
          <w:caps w:val="0"/>
          <w:color w:val="000000"/>
          <w:spacing w:val="0"/>
          <w:sz w:val="28"/>
          <w:szCs w:val="28"/>
          <w:shd w:val="clear" w:fill="FFFFFF"/>
        </w:rPr>
        <w:t>元/亩/</w:t>
      </w:r>
      <w:r>
        <w:rPr>
          <w:rFonts w:hint="eastAsia" w:ascii="仿宋_GB2312" w:hAnsi="Tahoma" w:eastAsia="仿宋_GB2312" w:cs="仿宋_GB2312"/>
          <w:i w:val="0"/>
          <w:caps w:val="0"/>
          <w:color w:val="000000"/>
          <w:spacing w:val="0"/>
          <w:sz w:val="28"/>
          <w:szCs w:val="28"/>
          <w:u w:val="single"/>
          <w:shd w:val="clear" w:fill="FFFFFF"/>
        </w:rPr>
        <w:t>             </w:t>
      </w:r>
      <w:r>
        <w:rPr>
          <w:rFonts w:hint="eastAsia" w:ascii="仿宋_GB2312" w:hAnsi="Tahoma" w:eastAsia="仿宋_GB2312" w:cs="仿宋_GB2312"/>
          <w:i w:val="0"/>
          <w:caps w:val="0"/>
          <w:color w:val="000000"/>
          <w:spacing w:val="0"/>
          <w:sz w:val="28"/>
          <w:szCs w:val="28"/>
          <w:shd w:val="clear" w:fill="FFFFFF"/>
        </w:rPr>
        <w:t>，租赁面积为</w:t>
      </w:r>
      <w:r>
        <w:rPr>
          <w:rFonts w:hint="eastAsia" w:ascii="仿宋_GB2312" w:hAnsi="Tahoma" w:eastAsia="仿宋_GB2312" w:cs="仿宋_GB2312"/>
          <w:i w:val="0"/>
          <w:caps w:val="0"/>
          <w:color w:val="000000"/>
          <w:spacing w:val="0"/>
          <w:sz w:val="28"/>
          <w:szCs w:val="28"/>
          <w:u w:val="single"/>
          <w:shd w:val="clear" w:fill="FFFFFF"/>
        </w:rPr>
        <w:t>             </w:t>
      </w:r>
      <w:r>
        <w:rPr>
          <w:rFonts w:hint="eastAsia" w:ascii="仿宋_GB2312" w:hAnsi="Tahoma" w:eastAsia="仿宋_GB2312" w:cs="仿宋_GB2312"/>
          <w:i w:val="0"/>
          <w:caps w:val="0"/>
          <w:color w:val="000000"/>
          <w:spacing w:val="0"/>
          <w:sz w:val="28"/>
          <w:szCs w:val="28"/>
          <w:shd w:val="clear" w:fill="FFFFFF"/>
        </w:rPr>
        <w:t>亩。乙方</w:t>
      </w:r>
      <w:r>
        <w:rPr>
          <w:rFonts w:hint="eastAsia" w:ascii="仿宋_GB2312" w:hAnsi="Tahoma" w:eastAsia="仿宋_GB2312" w:cs="仿宋_GB2312"/>
          <w:i w:val="0"/>
          <w:caps w:val="0"/>
          <w:color w:val="000000"/>
          <w:spacing w:val="0"/>
          <w:sz w:val="28"/>
          <w:szCs w:val="28"/>
          <w:u w:val="single"/>
          <w:shd w:val="clear" w:fill="FFFFFF"/>
        </w:rPr>
        <w:t>             </w:t>
      </w:r>
      <w:r>
        <w:rPr>
          <w:rFonts w:hint="eastAsia" w:ascii="仿宋_GB2312" w:hAnsi="Tahoma" w:eastAsia="仿宋_GB2312" w:cs="仿宋_GB2312"/>
          <w:i w:val="0"/>
          <w:caps w:val="0"/>
          <w:color w:val="000000"/>
          <w:spacing w:val="0"/>
          <w:sz w:val="28"/>
          <w:szCs w:val="28"/>
          <w:shd w:val="clear" w:fill="FFFFFF"/>
        </w:rPr>
        <w:t>应交纳租金总额为：</w:t>
      </w:r>
      <w:r>
        <w:rPr>
          <w:rFonts w:hint="eastAsia" w:ascii="仿宋_GB2312" w:hAnsi="Tahoma" w:eastAsia="仿宋_GB2312" w:cs="仿宋_GB2312"/>
          <w:i w:val="0"/>
          <w:caps w:val="0"/>
          <w:color w:val="000000"/>
          <w:spacing w:val="0"/>
          <w:sz w:val="28"/>
          <w:szCs w:val="28"/>
          <w:u w:val="single"/>
          <w:shd w:val="clear" w:fill="FFFFFF"/>
        </w:rPr>
        <w:t>             </w:t>
      </w:r>
      <w:r>
        <w:rPr>
          <w:rFonts w:hint="eastAsia" w:ascii="仿宋_GB2312" w:hAnsi="Tahoma" w:eastAsia="仿宋_GB2312" w:cs="仿宋_GB2312"/>
          <w:i w:val="0"/>
          <w:caps w:val="0"/>
          <w:color w:val="000000"/>
          <w:spacing w:val="0"/>
          <w:sz w:val="28"/>
          <w:szCs w:val="28"/>
          <w:shd w:val="clear" w:fill="FFFFFF"/>
        </w:rPr>
        <w:t>元（大写：</w:t>
      </w:r>
      <w:r>
        <w:rPr>
          <w:rFonts w:hint="eastAsia" w:ascii="仿宋_GB2312" w:hAnsi="Tahoma" w:eastAsia="仿宋_GB2312" w:cs="仿宋_GB2312"/>
          <w:i w:val="0"/>
          <w:caps w:val="0"/>
          <w:color w:val="000000"/>
          <w:spacing w:val="0"/>
          <w:sz w:val="28"/>
          <w:szCs w:val="28"/>
          <w:u w:val="single"/>
          <w:shd w:val="clear" w:fill="FFFFFF"/>
        </w:rPr>
        <w:t>              </w:t>
      </w:r>
      <w:r>
        <w:rPr>
          <w:rFonts w:hint="eastAsia" w:ascii="仿宋_GB2312" w:hAnsi="Tahoma" w:eastAsia="仿宋_GB2312" w:cs="仿宋_GB2312"/>
          <w:i w:val="0"/>
          <w:caps w:val="0"/>
          <w:color w:val="000000"/>
          <w:spacing w:val="0"/>
          <w:sz w:val="28"/>
          <w:szCs w:val="28"/>
          <w:shd w:val="clear" w:fill="FFFFFF"/>
        </w:rPr>
        <w:t>），不含税费。</w:t>
      </w:r>
    </w:p>
    <w:p>
      <w:pPr>
        <w:pStyle w:val="4"/>
        <w:keepNext w:val="0"/>
        <w:keepLines w:val="0"/>
        <w:pageBreakBefore w:val="0"/>
        <w:widowControl/>
        <w:suppressLineNumbers w:val="0"/>
        <w:shd w:val="clear" w:fill="FFFFFF"/>
        <w:kinsoku/>
        <w:wordWrap/>
        <w:overflowPunct/>
        <w:topLinePunct w:val="0"/>
        <w:autoSpaceDE/>
        <w:autoSpaceDN/>
        <w:bidi w:val="0"/>
        <w:adjustRightInd/>
        <w:snapToGrid/>
        <w:spacing w:before="75" w:beforeAutospacing="0" w:after="75" w:afterAutospacing="0" w:line="380" w:lineRule="exact"/>
        <w:ind w:left="0" w:right="0" w:firstLine="480"/>
        <w:textAlignment w:val="auto"/>
        <w:rPr>
          <w:rFonts w:hint="default" w:ascii="Tahoma" w:hAnsi="Tahoma" w:eastAsia="Tahoma" w:cs="Tahoma"/>
          <w:i w:val="0"/>
          <w:caps w:val="0"/>
          <w:color w:val="000000"/>
          <w:spacing w:val="0"/>
          <w:sz w:val="28"/>
          <w:szCs w:val="28"/>
        </w:rPr>
      </w:pPr>
      <w:r>
        <w:rPr>
          <w:rFonts w:hint="eastAsia" w:ascii="仿宋_GB2312" w:hAnsi="Tahoma" w:eastAsia="仿宋_GB2312" w:cs="仿宋_GB2312"/>
          <w:i w:val="0"/>
          <w:caps w:val="0"/>
          <w:color w:val="000000"/>
          <w:spacing w:val="0"/>
          <w:sz w:val="28"/>
          <w:szCs w:val="28"/>
          <w:shd w:val="clear" w:fill="FFFFFF"/>
        </w:rPr>
        <w:t>租金自第</w:t>
      </w:r>
      <w:r>
        <w:rPr>
          <w:rFonts w:hint="eastAsia" w:ascii="仿宋_GB2312" w:hAnsi="Tahoma" w:eastAsia="仿宋_GB2312" w:cs="仿宋_GB2312"/>
          <w:i w:val="0"/>
          <w:caps w:val="0"/>
          <w:color w:val="000000"/>
          <w:spacing w:val="0"/>
          <w:sz w:val="28"/>
          <w:szCs w:val="28"/>
          <w:u w:val="single"/>
          <w:shd w:val="clear" w:fill="FFFFFF"/>
        </w:rPr>
        <w:t>             </w:t>
      </w:r>
      <w:r>
        <w:rPr>
          <w:rFonts w:hint="eastAsia" w:ascii="仿宋_GB2312" w:hAnsi="Tahoma" w:eastAsia="仿宋_GB2312" w:cs="仿宋_GB2312"/>
          <w:i w:val="0"/>
          <w:caps w:val="0"/>
          <w:color w:val="000000"/>
          <w:spacing w:val="0"/>
          <w:sz w:val="28"/>
          <w:szCs w:val="28"/>
          <w:shd w:val="clear" w:fill="FFFFFF"/>
        </w:rPr>
        <w:t>期起开始递增，每</w:t>
      </w:r>
      <w:r>
        <w:rPr>
          <w:rFonts w:hint="eastAsia" w:ascii="仿宋_GB2312" w:hAnsi="Tahoma" w:eastAsia="仿宋_GB2312" w:cs="仿宋_GB2312"/>
          <w:i w:val="0"/>
          <w:caps w:val="0"/>
          <w:color w:val="000000"/>
          <w:spacing w:val="0"/>
          <w:sz w:val="28"/>
          <w:szCs w:val="28"/>
          <w:u w:val="single"/>
          <w:shd w:val="clear" w:fill="FFFFFF"/>
        </w:rPr>
        <w:t>             </w:t>
      </w:r>
      <w:r>
        <w:rPr>
          <w:rFonts w:hint="eastAsia" w:ascii="仿宋_GB2312" w:hAnsi="Tahoma" w:eastAsia="仿宋_GB2312" w:cs="仿宋_GB2312"/>
          <w:i w:val="0"/>
          <w:caps w:val="0"/>
          <w:color w:val="000000"/>
          <w:spacing w:val="0"/>
          <w:sz w:val="28"/>
          <w:szCs w:val="28"/>
          <w:shd w:val="clear" w:fill="FFFFFF"/>
        </w:rPr>
        <w:t>个支付周期递增一次，每次递增幅度为</w:t>
      </w:r>
      <w:r>
        <w:rPr>
          <w:rFonts w:hint="eastAsia" w:ascii="仿宋_GB2312" w:hAnsi="Tahoma" w:eastAsia="仿宋_GB2312" w:cs="仿宋_GB2312"/>
          <w:i w:val="0"/>
          <w:caps w:val="0"/>
          <w:color w:val="000000"/>
          <w:spacing w:val="0"/>
          <w:sz w:val="28"/>
          <w:szCs w:val="28"/>
          <w:u w:val="single"/>
          <w:shd w:val="clear" w:fill="FFFFFF"/>
        </w:rPr>
        <w:t>             </w:t>
      </w:r>
      <w:r>
        <w:rPr>
          <w:rFonts w:hint="eastAsia" w:ascii="仿宋_GB2312" w:hAnsi="Tahoma" w:eastAsia="仿宋_GB2312" w:cs="仿宋_GB2312"/>
          <w:i w:val="0"/>
          <w:caps w:val="0"/>
          <w:color w:val="000000"/>
          <w:spacing w:val="0"/>
          <w:sz w:val="28"/>
          <w:szCs w:val="28"/>
          <w:shd w:val="clear" w:fill="FFFFFF"/>
        </w:rPr>
        <w:t>。</w:t>
      </w:r>
    </w:p>
    <w:p>
      <w:pPr>
        <w:pStyle w:val="4"/>
        <w:keepNext w:val="0"/>
        <w:keepLines w:val="0"/>
        <w:pageBreakBefore w:val="0"/>
        <w:widowControl/>
        <w:suppressLineNumbers w:val="0"/>
        <w:shd w:val="clear" w:fill="FFFFFF"/>
        <w:kinsoku/>
        <w:wordWrap/>
        <w:overflowPunct/>
        <w:topLinePunct w:val="0"/>
        <w:autoSpaceDE/>
        <w:autoSpaceDN/>
        <w:bidi w:val="0"/>
        <w:adjustRightInd/>
        <w:snapToGrid/>
        <w:spacing w:before="75" w:beforeAutospacing="0" w:after="75" w:afterAutospacing="0" w:line="380" w:lineRule="exact"/>
        <w:ind w:left="0" w:right="0" w:firstLine="480"/>
        <w:textAlignment w:val="auto"/>
        <w:rPr>
          <w:rFonts w:hint="default" w:ascii="Tahoma" w:hAnsi="Tahoma" w:eastAsia="Tahoma" w:cs="Tahoma"/>
          <w:i w:val="0"/>
          <w:caps w:val="0"/>
          <w:color w:val="000000"/>
          <w:spacing w:val="0"/>
          <w:sz w:val="28"/>
          <w:szCs w:val="28"/>
        </w:rPr>
      </w:pPr>
      <w:r>
        <w:rPr>
          <w:rFonts w:hint="eastAsia" w:ascii="仿宋_GB2312" w:hAnsi="Tahoma" w:eastAsia="仿宋_GB2312" w:cs="仿宋_GB2312"/>
          <w:i w:val="0"/>
          <w:caps w:val="0"/>
          <w:color w:val="000000"/>
          <w:spacing w:val="0"/>
          <w:sz w:val="28"/>
          <w:szCs w:val="28"/>
          <w:shd w:val="clear" w:fill="FFFFFF"/>
        </w:rPr>
        <w:t>2、多期无递增方式</w:t>
      </w:r>
    </w:p>
    <w:p>
      <w:pPr>
        <w:pStyle w:val="4"/>
        <w:keepNext w:val="0"/>
        <w:keepLines w:val="0"/>
        <w:pageBreakBefore w:val="0"/>
        <w:widowControl/>
        <w:suppressLineNumbers w:val="0"/>
        <w:shd w:val="clear" w:fill="FFFFFF"/>
        <w:kinsoku/>
        <w:wordWrap/>
        <w:overflowPunct/>
        <w:topLinePunct w:val="0"/>
        <w:autoSpaceDE/>
        <w:autoSpaceDN/>
        <w:bidi w:val="0"/>
        <w:adjustRightInd/>
        <w:snapToGrid/>
        <w:spacing w:before="75" w:beforeAutospacing="0" w:after="75" w:afterAutospacing="0" w:line="380" w:lineRule="exact"/>
        <w:ind w:left="0" w:right="0" w:firstLine="480"/>
        <w:textAlignment w:val="auto"/>
        <w:rPr>
          <w:rFonts w:hint="default" w:ascii="Tahoma" w:hAnsi="Tahoma" w:eastAsia="Tahoma" w:cs="Tahoma"/>
          <w:i w:val="0"/>
          <w:caps w:val="0"/>
          <w:color w:val="000000"/>
          <w:spacing w:val="0"/>
          <w:sz w:val="28"/>
          <w:szCs w:val="28"/>
        </w:rPr>
      </w:pPr>
      <w:r>
        <w:rPr>
          <w:rFonts w:hint="eastAsia" w:ascii="仿宋_GB2312" w:hAnsi="Tahoma" w:eastAsia="仿宋_GB2312" w:cs="仿宋_GB2312"/>
          <w:i w:val="0"/>
          <w:caps w:val="0"/>
          <w:color w:val="000000"/>
          <w:spacing w:val="0"/>
          <w:sz w:val="28"/>
          <w:szCs w:val="28"/>
          <w:shd w:val="clear" w:fill="FFFFFF"/>
        </w:rPr>
        <w:t>租金单价为：</w:t>
      </w:r>
      <w:r>
        <w:rPr>
          <w:rFonts w:hint="eastAsia" w:ascii="仿宋_GB2312" w:hAnsi="Tahoma" w:eastAsia="仿宋_GB2312" w:cs="仿宋_GB2312"/>
          <w:i w:val="0"/>
          <w:caps w:val="0"/>
          <w:color w:val="000000"/>
          <w:spacing w:val="0"/>
          <w:sz w:val="28"/>
          <w:szCs w:val="28"/>
          <w:u w:val="single"/>
          <w:shd w:val="clear" w:fill="FFFFFF"/>
        </w:rPr>
        <w:t>             </w:t>
      </w:r>
      <w:r>
        <w:rPr>
          <w:rFonts w:hint="eastAsia" w:ascii="仿宋_GB2312" w:hAnsi="Tahoma" w:eastAsia="仿宋_GB2312" w:cs="仿宋_GB2312"/>
          <w:i w:val="0"/>
          <w:caps w:val="0"/>
          <w:color w:val="000000"/>
          <w:spacing w:val="0"/>
          <w:sz w:val="28"/>
          <w:szCs w:val="28"/>
          <w:shd w:val="clear" w:fill="FFFFFF"/>
        </w:rPr>
        <w:t>元/亩/</w:t>
      </w:r>
      <w:r>
        <w:rPr>
          <w:rFonts w:hint="eastAsia" w:ascii="仿宋_GB2312" w:hAnsi="Tahoma" w:eastAsia="仿宋_GB2312" w:cs="仿宋_GB2312"/>
          <w:i w:val="0"/>
          <w:caps w:val="0"/>
          <w:color w:val="000000"/>
          <w:spacing w:val="0"/>
          <w:sz w:val="28"/>
          <w:szCs w:val="28"/>
          <w:u w:val="single"/>
          <w:shd w:val="clear" w:fill="FFFFFF"/>
        </w:rPr>
        <w:t>             </w:t>
      </w:r>
      <w:r>
        <w:rPr>
          <w:rFonts w:hint="eastAsia" w:ascii="仿宋_GB2312" w:hAnsi="Tahoma" w:eastAsia="仿宋_GB2312" w:cs="仿宋_GB2312"/>
          <w:i w:val="0"/>
          <w:caps w:val="0"/>
          <w:color w:val="000000"/>
          <w:spacing w:val="0"/>
          <w:sz w:val="28"/>
          <w:szCs w:val="28"/>
          <w:shd w:val="clear" w:fill="FFFFFF"/>
        </w:rPr>
        <w:t>，租赁面积为</w:t>
      </w:r>
      <w:r>
        <w:rPr>
          <w:rFonts w:hint="eastAsia" w:ascii="仿宋_GB2312" w:hAnsi="Tahoma" w:eastAsia="仿宋_GB2312" w:cs="仿宋_GB2312"/>
          <w:i w:val="0"/>
          <w:caps w:val="0"/>
          <w:color w:val="000000"/>
          <w:spacing w:val="0"/>
          <w:sz w:val="28"/>
          <w:szCs w:val="28"/>
          <w:u w:val="single"/>
          <w:shd w:val="clear" w:fill="FFFFFF"/>
        </w:rPr>
        <w:t>             </w:t>
      </w:r>
      <w:r>
        <w:rPr>
          <w:rFonts w:hint="eastAsia" w:ascii="仿宋_GB2312" w:hAnsi="Tahoma" w:eastAsia="仿宋_GB2312" w:cs="仿宋_GB2312"/>
          <w:i w:val="0"/>
          <w:caps w:val="0"/>
          <w:color w:val="000000"/>
          <w:spacing w:val="0"/>
          <w:sz w:val="28"/>
          <w:szCs w:val="28"/>
          <w:shd w:val="clear" w:fill="FFFFFF"/>
        </w:rPr>
        <w:t>亩。乙方</w:t>
      </w:r>
      <w:r>
        <w:rPr>
          <w:rFonts w:hint="eastAsia" w:ascii="仿宋_GB2312" w:hAnsi="Tahoma" w:eastAsia="仿宋_GB2312" w:cs="仿宋_GB2312"/>
          <w:i w:val="0"/>
          <w:caps w:val="0"/>
          <w:color w:val="000000"/>
          <w:spacing w:val="0"/>
          <w:sz w:val="28"/>
          <w:szCs w:val="28"/>
          <w:u w:val="single"/>
          <w:shd w:val="clear" w:fill="FFFFFF"/>
        </w:rPr>
        <w:t>             </w:t>
      </w:r>
      <w:r>
        <w:rPr>
          <w:rFonts w:hint="eastAsia" w:ascii="仿宋_GB2312" w:hAnsi="Tahoma" w:eastAsia="仿宋_GB2312" w:cs="仿宋_GB2312"/>
          <w:i w:val="0"/>
          <w:caps w:val="0"/>
          <w:color w:val="000000"/>
          <w:spacing w:val="0"/>
          <w:sz w:val="28"/>
          <w:szCs w:val="28"/>
          <w:shd w:val="clear" w:fill="FFFFFF"/>
        </w:rPr>
        <w:t>应缴纳租金总额为：</w:t>
      </w:r>
      <w:r>
        <w:rPr>
          <w:rFonts w:hint="eastAsia" w:ascii="仿宋_GB2312" w:hAnsi="Tahoma" w:eastAsia="仿宋_GB2312" w:cs="仿宋_GB2312"/>
          <w:i w:val="0"/>
          <w:caps w:val="0"/>
          <w:color w:val="000000"/>
          <w:spacing w:val="0"/>
          <w:sz w:val="28"/>
          <w:szCs w:val="28"/>
          <w:u w:val="single"/>
          <w:shd w:val="clear" w:fill="FFFFFF"/>
        </w:rPr>
        <w:t>             </w:t>
      </w:r>
      <w:r>
        <w:rPr>
          <w:rFonts w:hint="eastAsia" w:ascii="仿宋_GB2312" w:hAnsi="Tahoma" w:eastAsia="仿宋_GB2312" w:cs="仿宋_GB2312"/>
          <w:i w:val="0"/>
          <w:caps w:val="0"/>
          <w:color w:val="000000"/>
          <w:spacing w:val="0"/>
          <w:sz w:val="28"/>
          <w:szCs w:val="28"/>
          <w:shd w:val="clear" w:fill="FFFFFF"/>
        </w:rPr>
        <w:t>元（大写：</w:t>
      </w:r>
      <w:r>
        <w:rPr>
          <w:rFonts w:hint="eastAsia" w:ascii="仿宋_GB2312" w:hAnsi="Tahoma" w:eastAsia="仿宋_GB2312" w:cs="仿宋_GB2312"/>
          <w:i w:val="0"/>
          <w:caps w:val="0"/>
          <w:color w:val="000000"/>
          <w:spacing w:val="0"/>
          <w:sz w:val="28"/>
          <w:szCs w:val="28"/>
          <w:u w:val="single"/>
          <w:shd w:val="clear" w:fill="FFFFFF"/>
        </w:rPr>
        <w:t>             </w:t>
      </w:r>
      <w:r>
        <w:rPr>
          <w:rFonts w:hint="eastAsia" w:ascii="仿宋_GB2312" w:hAnsi="Tahoma" w:eastAsia="仿宋_GB2312" w:cs="仿宋_GB2312"/>
          <w:i w:val="0"/>
          <w:caps w:val="0"/>
          <w:color w:val="000000"/>
          <w:spacing w:val="0"/>
          <w:sz w:val="28"/>
          <w:szCs w:val="28"/>
          <w:shd w:val="clear" w:fill="FFFFFF"/>
        </w:rPr>
        <w:t>），不含税费。</w:t>
      </w:r>
    </w:p>
    <w:p>
      <w:pPr>
        <w:pStyle w:val="4"/>
        <w:keepNext w:val="0"/>
        <w:keepLines w:val="0"/>
        <w:pageBreakBefore w:val="0"/>
        <w:widowControl/>
        <w:suppressLineNumbers w:val="0"/>
        <w:shd w:val="clear" w:fill="FFFFFF"/>
        <w:kinsoku/>
        <w:wordWrap/>
        <w:overflowPunct/>
        <w:topLinePunct w:val="0"/>
        <w:autoSpaceDE/>
        <w:autoSpaceDN/>
        <w:bidi w:val="0"/>
        <w:adjustRightInd/>
        <w:snapToGrid/>
        <w:spacing w:before="75" w:beforeAutospacing="0" w:after="75" w:afterAutospacing="0" w:line="380" w:lineRule="exact"/>
        <w:ind w:left="0" w:right="0" w:firstLine="480"/>
        <w:textAlignment w:val="auto"/>
        <w:rPr>
          <w:rFonts w:hint="default" w:ascii="Tahoma" w:hAnsi="Tahoma" w:eastAsia="Tahoma" w:cs="Tahoma"/>
          <w:i w:val="0"/>
          <w:caps w:val="0"/>
          <w:color w:val="000000"/>
          <w:spacing w:val="0"/>
          <w:sz w:val="28"/>
          <w:szCs w:val="28"/>
        </w:rPr>
      </w:pPr>
      <w:r>
        <w:rPr>
          <w:rFonts w:hint="eastAsia" w:ascii="仿宋_GB2312" w:hAnsi="Tahoma" w:eastAsia="仿宋_GB2312" w:cs="仿宋_GB2312"/>
          <w:i w:val="0"/>
          <w:caps w:val="0"/>
          <w:color w:val="000000"/>
          <w:spacing w:val="0"/>
          <w:sz w:val="28"/>
          <w:szCs w:val="28"/>
          <w:shd w:val="clear" w:fill="FFFFFF"/>
        </w:rPr>
        <w:t>3、一次性付清方式</w:t>
      </w:r>
    </w:p>
    <w:p>
      <w:pPr>
        <w:pStyle w:val="4"/>
        <w:keepNext w:val="0"/>
        <w:keepLines w:val="0"/>
        <w:pageBreakBefore w:val="0"/>
        <w:widowControl/>
        <w:suppressLineNumbers w:val="0"/>
        <w:shd w:val="clear" w:fill="FFFFFF"/>
        <w:kinsoku/>
        <w:wordWrap/>
        <w:overflowPunct/>
        <w:topLinePunct w:val="0"/>
        <w:autoSpaceDE/>
        <w:autoSpaceDN/>
        <w:bidi w:val="0"/>
        <w:adjustRightInd/>
        <w:snapToGrid/>
        <w:spacing w:before="75" w:beforeAutospacing="0" w:after="75" w:afterAutospacing="0" w:line="380" w:lineRule="exact"/>
        <w:ind w:left="0" w:right="0" w:firstLine="480"/>
        <w:textAlignment w:val="auto"/>
        <w:rPr>
          <w:rFonts w:hint="default" w:ascii="Tahoma" w:hAnsi="Tahoma" w:eastAsia="Tahoma" w:cs="Tahoma"/>
          <w:i w:val="0"/>
          <w:caps w:val="0"/>
          <w:color w:val="000000"/>
          <w:spacing w:val="0"/>
          <w:sz w:val="28"/>
          <w:szCs w:val="28"/>
        </w:rPr>
      </w:pPr>
      <w:r>
        <w:rPr>
          <w:rFonts w:hint="eastAsia" w:ascii="仿宋_GB2312" w:hAnsi="Tahoma" w:eastAsia="仿宋_GB2312" w:cs="仿宋_GB2312"/>
          <w:i w:val="0"/>
          <w:caps w:val="0"/>
          <w:color w:val="000000"/>
          <w:spacing w:val="0"/>
          <w:sz w:val="28"/>
          <w:szCs w:val="28"/>
          <w:shd w:val="clear" w:fill="FFFFFF"/>
        </w:rPr>
        <w:t>租金单价为：</w:t>
      </w:r>
      <w:r>
        <w:rPr>
          <w:rFonts w:hint="eastAsia" w:ascii="仿宋_GB2312" w:hAnsi="Tahoma" w:eastAsia="仿宋_GB2312" w:cs="仿宋_GB2312"/>
          <w:i w:val="0"/>
          <w:caps w:val="0"/>
          <w:color w:val="000000"/>
          <w:spacing w:val="0"/>
          <w:sz w:val="28"/>
          <w:szCs w:val="28"/>
          <w:u w:val="single"/>
          <w:shd w:val="clear" w:fill="FFFFFF"/>
        </w:rPr>
        <w:t>             </w:t>
      </w:r>
      <w:r>
        <w:rPr>
          <w:rFonts w:hint="eastAsia" w:ascii="仿宋_GB2312" w:hAnsi="Tahoma" w:eastAsia="仿宋_GB2312" w:cs="仿宋_GB2312"/>
          <w:i w:val="0"/>
          <w:caps w:val="0"/>
          <w:color w:val="000000"/>
          <w:spacing w:val="0"/>
          <w:sz w:val="28"/>
          <w:szCs w:val="28"/>
          <w:shd w:val="clear" w:fill="FFFFFF"/>
        </w:rPr>
        <w:t>元∕亩，租赁面积为</w:t>
      </w:r>
      <w:r>
        <w:rPr>
          <w:rFonts w:hint="eastAsia" w:ascii="仿宋_GB2312" w:hAnsi="Tahoma" w:eastAsia="仿宋_GB2312" w:cs="仿宋_GB2312"/>
          <w:i w:val="0"/>
          <w:caps w:val="0"/>
          <w:color w:val="000000"/>
          <w:spacing w:val="0"/>
          <w:sz w:val="28"/>
          <w:szCs w:val="28"/>
          <w:u w:val="single"/>
          <w:shd w:val="clear" w:fill="FFFFFF"/>
        </w:rPr>
        <w:t>             </w:t>
      </w:r>
      <w:r>
        <w:rPr>
          <w:rFonts w:hint="eastAsia" w:ascii="仿宋_GB2312" w:hAnsi="Tahoma" w:eastAsia="仿宋_GB2312" w:cs="仿宋_GB2312"/>
          <w:i w:val="0"/>
          <w:caps w:val="0"/>
          <w:color w:val="000000"/>
          <w:spacing w:val="0"/>
          <w:sz w:val="28"/>
          <w:szCs w:val="28"/>
          <w:shd w:val="clear" w:fill="FFFFFF"/>
        </w:rPr>
        <w:t>亩，租赁年限</w:t>
      </w:r>
      <w:r>
        <w:rPr>
          <w:rFonts w:hint="eastAsia" w:ascii="仿宋_GB2312" w:hAnsi="Tahoma" w:eastAsia="仿宋_GB2312" w:cs="仿宋_GB2312"/>
          <w:i w:val="0"/>
          <w:caps w:val="0"/>
          <w:color w:val="000000"/>
          <w:spacing w:val="0"/>
          <w:sz w:val="28"/>
          <w:szCs w:val="28"/>
          <w:u w:val="single"/>
          <w:shd w:val="clear" w:fill="FFFFFF"/>
        </w:rPr>
        <w:t>             </w:t>
      </w:r>
      <w:r>
        <w:rPr>
          <w:rFonts w:hint="eastAsia" w:ascii="仿宋_GB2312" w:hAnsi="Tahoma" w:eastAsia="仿宋_GB2312" w:cs="仿宋_GB2312"/>
          <w:i w:val="0"/>
          <w:caps w:val="0"/>
          <w:color w:val="000000"/>
          <w:spacing w:val="0"/>
          <w:sz w:val="28"/>
          <w:szCs w:val="28"/>
          <w:shd w:val="clear" w:fill="FFFFFF"/>
        </w:rPr>
        <w:t>年。乙方一次性应缴纳租金总额为：</w:t>
      </w:r>
      <w:r>
        <w:rPr>
          <w:rFonts w:hint="eastAsia" w:ascii="仿宋_GB2312" w:hAnsi="Tahoma" w:eastAsia="仿宋_GB2312" w:cs="仿宋_GB2312"/>
          <w:i w:val="0"/>
          <w:caps w:val="0"/>
          <w:color w:val="000000"/>
          <w:spacing w:val="0"/>
          <w:sz w:val="28"/>
          <w:szCs w:val="28"/>
          <w:u w:val="single"/>
          <w:shd w:val="clear" w:fill="FFFFFF"/>
        </w:rPr>
        <w:t>             </w:t>
      </w:r>
      <w:r>
        <w:rPr>
          <w:rFonts w:hint="eastAsia" w:ascii="仿宋_GB2312" w:hAnsi="Tahoma" w:eastAsia="仿宋_GB2312" w:cs="仿宋_GB2312"/>
          <w:i w:val="0"/>
          <w:caps w:val="0"/>
          <w:color w:val="000000"/>
          <w:spacing w:val="0"/>
          <w:sz w:val="28"/>
          <w:szCs w:val="28"/>
          <w:shd w:val="clear" w:fill="FFFFFF"/>
        </w:rPr>
        <w:t>元（大写：</w:t>
      </w:r>
      <w:r>
        <w:rPr>
          <w:rFonts w:hint="eastAsia" w:ascii="仿宋_GB2312" w:hAnsi="Tahoma" w:eastAsia="仿宋_GB2312" w:cs="仿宋_GB2312"/>
          <w:i w:val="0"/>
          <w:caps w:val="0"/>
          <w:color w:val="000000"/>
          <w:spacing w:val="0"/>
          <w:sz w:val="28"/>
          <w:szCs w:val="28"/>
          <w:u w:val="single"/>
          <w:shd w:val="clear" w:fill="FFFFFF"/>
        </w:rPr>
        <w:t>             </w:t>
      </w:r>
      <w:r>
        <w:rPr>
          <w:rFonts w:hint="eastAsia" w:ascii="仿宋_GB2312" w:hAnsi="Tahoma" w:eastAsia="仿宋_GB2312" w:cs="仿宋_GB2312"/>
          <w:i w:val="0"/>
          <w:caps w:val="0"/>
          <w:color w:val="000000"/>
          <w:spacing w:val="0"/>
          <w:sz w:val="28"/>
          <w:szCs w:val="28"/>
          <w:shd w:val="clear" w:fill="FFFFFF"/>
        </w:rPr>
        <w:t>），不含税费。</w:t>
      </w:r>
    </w:p>
    <w:p>
      <w:pPr>
        <w:pStyle w:val="4"/>
        <w:keepNext w:val="0"/>
        <w:keepLines w:val="0"/>
        <w:pageBreakBefore w:val="0"/>
        <w:widowControl/>
        <w:suppressLineNumbers w:val="0"/>
        <w:shd w:val="clear" w:fill="FFFFFF"/>
        <w:kinsoku/>
        <w:wordWrap/>
        <w:overflowPunct/>
        <w:topLinePunct w:val="0"/>
        <w:autoSpaceDE/>
        <w:autoSpaceDN/>
        <w:bidi w:val="0"/>
        <w:adjustRightInd/>
        <w:snapToGrid/>
        <w:spacing w:before="75" w:beforeAutospacing="0" w:after="75" w:afterAutospacing="0" w:line="380" w:lineRule="exact"/>
        <w:ind w:left="0" w:right="0" w:firstLine="560"/>
        <w:textAlignment w:val="auto"/>
        <w:rPr>
          <w:rFonts w:hint="default" w:ascii="Tahoma" w:hAnsi="Tahoma" w:eastAsia="Tahoma" w:cs="Tahoma"/>
          <w:i w:val="0"/>
          <w:caps w:val="0"/>
          <w:color w:val="000000"/>
          <w:spacing w:val="0"/>
          <w:sz w:val="28"/>
          <w:szCs w:val="28"/>
        </w:rPr>
      </w:pPr>
      <w:r>
        <w:rPr>
          <w:rFonts w:hint="eastAsia" w:ascii="仿宋_GB2312" w:hAnsi="Tahoma" w:eastAsia="仿宋_GB2312" w:cs="仿宋_GB2312"/>
          <w:i w:val="0"/>
          <w:caps w:val="0"/>
          <w:color w:val="000000"/>
          <w:spacing w:val="0"/>
          <w:sz w:val="28"/>
          <w:szCs w:val="28"/>
          <w:shd w:val="clear" w:fill="FFFFFF"/>
        </w:rPr>
        <w:t>具体租金额如下表：</w:t>
      </w:r>
    </w:p>
    <w:tbl>
      <w:tblPr>
        <w:tblStyle w:val="5"/>
        <w:tblW w:w="9029" w:type="dxa"/>
        <w:tblInd w:w="0" w:type="dxa"/>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Layout w:type="fixed"/>
        <w:tblCellMar>
          <w:top w:w="15" w:type="dxa"/>
          <w:left w:w="15" w:type="dxa"/>
          <w:bottom w:w="15" w:type="dxa"/>
          <w:right w:w="15" w:type="dxa"/>
        </w:tblCellMar>
      </w:tblPr>
      <w:tblGrid>
        <w:gridCol w:w="2211"/>
        <w:gridCol w:w="2438"/>
        <w:gridCol w:w="1415"/>
        <w:gridCol w:w="2965"/>
      </w:tblGrid>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2211" w:type="dxa"/>
            <w:tcBorders>
              <w:top w:val="single" w:color="auto" w:sz="8" w:space="0"/>
              <w:left w:val="single" w:color="auto" w:sz="8" w:space="0"/>
              <w:bottom w:val="single" w:color="auto" w:sz="8" w:space="0"/>
              <w:right w:val="single" w:color="auto" w:sz="8" w:space="0"/>
            </w:tcBorders>
            <w:shd w:val="clear" w:color="auto" w:fill="auto"/>
            <w:vAlign w:val="top"/>
          </w:tcPr>
          <w:p>
            <w:pPr>
              <w:pStyle w:val="4"/>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80" w:lineRule="exact"/>
              <w:ind w:left="0" w:right="0"/>
              <w:jc w:val="center"/>
              <w:textAlignment w:val="auto"/>
              <w:rPr>
                <w:sz w:val="28"/>
                <w:szCs w:val="28"/>
              </w:rPr>
            </w:pPr>
            <w:r>
              <w:rPr>
                <w:rFonts w:hint="eastAsia" w:ascii="仿宋_GB2312" w:hAnsi="Tahoma" w:eastAsia="仿宋_GB2312" w:cs="仿宋_GB2312"/>
                <w:caps w:val="0"/>
                <w:spacing w:val="0"/>
                <w:sz w:val="28"/>
                <w:szCs w:val="28"/>
              </w:rPr>
              <w:t>起止日期</w:t>
            </w:r>
          </w:p>
        </w:tc>
        <w:tc>
          <w:tcPr>
            <w:tcW w:w="2438" w:type="dxa"/>
            <w:tcBorders>
              <w:top w:val="single" w:color="auto" w:sz="8" w:space="0"/>
              <w:left w:val="single" w:color="auto" w:sz="8" w:space="0"/>
              <w:bottom w:val="single" w:color="auto" w:sz="8" w:space="0"/>
              <w:right w:val="single" w:color="auto" w:sz="8" w:space="0"/>
            </w:tcBorders>
            <w:shd w:val="clear" w:color="auto" w:fill="auto"/>
            <w:vAlign w:val="top"/>
          </w:tcPr>
          <w:p>
            <w:pPr>
              <w:pStyle w:val="4"/>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80" w:lineRule="exact"/>
              <w:ind w:left="0" w:right="0"/>
              <w:jc w:val="center"/>
              <w:textAlignment w:val="auto"/>
              <w:rPr>
                <w:sz w:val="28"/>
                <w:szCs w:val="28"/>
              </w:rPr>
            </w:pPr>
            <w:r>
              <w:rPr>
                <w:rFonts w:hint="eastAsia" w:ascii="仿宋_GB2312" w:hAnsi="Tahoma" w:eastAsia="仿宋_GB2312" w:cs="仿宋_GB2312"/>
                <w:caps w:val="0"/>
                <w:spacing w:val="0"/>
                <w:sz w:val="28"/>
                <w:szCs w:val="28"/>
              </w:rPr>
              <w:t>月租金标准</w:t>
            </w:r>
          </w:p>
        </w:tc>
        <w:tc>
          <w:tcPr>
            <w:tcW w:w="1415" w:type="dxa"/>
            <w:tcBorders>
              <w:top w:val="single" w:color="auto" w:sz="8" w:space="0"/>
              <w:left w:val="single" w:color="auto" w:sz="8" w:space="0"/>
              <w:bottom w:val="single" w:color="auto" w:sz="8" w:space="0"/>
              <w:right w:val="single" w:color="auto" w:sz="8" w:space="0"/>
            </w:tcBorders>
            <w:shd w:val="clear" w:color="auto" w:fill="auto"/>
            <w:vAlign w:val="top"/>
          </w:tcPr>
          <w:p>
            <w:pPr>
              <w:pStyle w:val="4"/>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80" w:lineRule="exact"/>
              <w:ind w:left="0" w:right="0"/>
              <w:jc w:val="center"/>
              <w:textAlignment w:val="auto"/>
              <w:rPr>
                <w:sz w:val="28"/>
                <w:szCs w:val="28"/>
              </w:rPr>
            </w:pPr>
            <w:r>
              <w:rPr>
                <w:rFonts w:hint="eastAsia" w:ascii="仿宋_GB2312" w:hAnsi="Tahoma" w:eastAsia="仿宋_GB2312" w:cs="仿宋_GB2312"/>
                <w:caps w:val="0"/>
                <w:spacing w:val="0"/>
                <w:sz w:val="28"/>
                <w:szCs w:val="28"/>
              </w:rPr>
              <w:t>月租金金额</w:t>
            </w:r>
          </w:p>
        </w:tc>
        <w:tc>
          <w:tcPr>
            <w:tcW w:w="2965" w:type="dxa"/>
            <w:tcBorders>
              <w:top w:val="single" w:color="auto" w:sz="8" w:space="0"/>
              <w:left w:val="single" w:color="auto" w:sz="8" w:space="0"/>
              <w:bottom w:val="single" w:color="auto" w:sz="8" w:space="0"/>
              <w:right w:val="single" w:color="auto" w:sz="8" w:space="0"/>
            </w:tcBorders>
            <w:shd w:val="clear" w:color="auto" w:fill="auto"/>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80" w:lineRule="exact"/>
              <w:ind w:left="0" w:right="0"/>
              <w:jc w:val="center"/>
              <w:textAlignment w:val="auto"/>
              <w:rPr>
                <w:sz w:val="28"/>
                <w:szCs w:val="28"/>
              </w:rPr>
            </w:pPr>
            <w:r>
              <w:rPr>
                <w:rFonts w:hint="eastAsia" w:ascii="仿宋_GB2312" w:hAnsi="Tahoma" w:eastAsia="仿宋_GB2312" w:cs="仿宋_GB2312"/>
                <w:caps w:val="0"/>
                <w:spacing w:val="0"/>
                <w:sz w:val="28"/>
                <w:szCs w:val="28"/>
              </w:rPr>
              <w:t>月租金总额</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2211" w:type="dxa"/>
            <w:vMerge w:val="restart"/>
            <w:tcBorders>
              <w:top w:val="single" w:color="auto" w:sz="8" w:space="0"/>
              <w:left w:val="single" w:color="auto" w:sz="8" w:space="0"/>
              <w:bottom w:val="single" w:color="auto" w:sz="8" w:space="0"/>
              <w:right w:val="single" w:color="auto" w:sz="8" w:space="0"/>
            </w:tcBorders>
            <w:shd w:val="clear" w:color="auto" w:fill="auto"/>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80" w:lineRule="exact"/>
              <w:ind w:left="0" w:right="0"/>
              <w:jc w:val="right"/>
              <w:textAlignment w:val="auto"/>
              <w:rPr>
                <w:sz w:val="28"/>
                <w:szCs w:val="28"/>
              </w:rPr>
            </w:pPr>
            <w:r>
              <w:rPr>
                <w:rFonts w:hint="eastAsia" w:ascii="仿宋_GB2312" w:hAnsi="Tahoma" w:eastAsia="仿宋_GB2312" w:cs="仿宋_GB2312"/>
                <w:caps w:val="0"/>
                <w:spacing w:val="0"/>
                <w:sz w:val="28"/>
                <w:szCs w:val="28"/>
              </w:rPr>
              <w:t>年   月   日至</w:t>
            </w:r>
          </w:p>
          <w:p>
            <w:pPr>
              <w:pStyle w:val="4"/>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80" w:lineRule="exact"/>
              <w:ind w:left="0" w:right="0"/>
              <w:jc w:val="right"/>
              <w:textAlignment w:val="auto"/>
              <w:rPr>
                <w:sz w:val="28"/>
                <w:szCs w:val="28"/>
              </w:rPr>
            </w:pPr>
            <w:r>
              <w:rPr>
                <w:rFonts w:hint="eastAsia" w:ascii="仿宋_GB2312" w:hAnsi="Tahoma" w:eastAsia="仿宋_GB2312" w:cs="仿宋_GB2312"/>
                <w:caps w:val="0"/>
                <w:spacing w:val="0"/>
                <w:sz w:val="28"/>
                <w:szCs w:val="28"/>
              </w:rPr>
              <w:t>   年   月   日</w:t>
            </w:r>
          </w:p>
        </w:tc>
        <w:tc>
          <w:tcPr>
            <w:tcW w:w="2438" w:type="dxa"/>
            <w:tcBorders>
              <w:top w:val="single" w:color="auto" w:sz="8" w:space="0"/>
              <w:left w:val="single" w:color="auto" w:sz="8" w:space="0"/>
              <w:bottom w:val="single" w:color="auto" w:sz="8" w:space="0"/>
              <w:right w:val="single" w:color="auto" w:sz="8" w:space="0"/>
            </w:tcBorders>
            <w:shd w:val="clear" w:color="auto" w:fill="auto"/>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80" w:lineRule="exact"/>
              <w:ind w:left="0" w:right="0"/>
              <w:textAlignment w:val="auto"/>
              <w:rPr>
                <w:sz w:val="28"/>
                <w:szCs w:val="28"/>
              </w:rPr>
            </w:pPr>
            <w:r>
              <w:rPr>
                <w:rFonts w:hint="eastAsia" w:ascii="仿宋_GB2312" w:hAnsi="Tahoma" w:eastAsia="仿宋_GB2312" w:cs="仿宋_GB2312"/>
                <w:caps w:val="0"/>
                <w:spacing w:val="0"/>
                <w:sz w:val="28"/>
                <w:szCs w:val="28"/>
              </w:rPr>
              <w:t>房屋：       元/㎡</w:t>
            </w:r>
          </w:p>
        </w:tc>
        <w:tc>
          <w:tcPr>
            <w:tcW w:w="1415" w:type="dxa"/>
            <w:tcBorders>
              <w:top w:val="single" w:color="auto" w:sz="8" w:space="0"/>
              <w:left w:val="single" w:color="auto" w:sz="8" w:space="0"/>
              <w:bottom w:val="single" w:color="auto" w:sz="8" w:space="0"/>
              <w:right w:val="single" w:color="auto" w:sz="8" w:space="0"/>
            </w:tcBorders>
            <w:shd w:val="clear" w:color="auto" w:fill="auto"/>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80" w:lineRule="exact"/>
              <w:ind w:left="0" w:right="0"/>
              <w:jc w:val="right"/>
              <w:textAlignment w:val="auto"/>
              <w:rPr>
                <w:sz w:val="28"/>
                <w:szCs w:val="28"/>
              </w:rPr>
            </w:pPr>
            <w:r>
              <w:rPr>
                <w:rFonts w:hint="eastAsia" w:ascii="仿宋_GB2312" w:hAnsi="Tahoma" w:eastAsia="仿宋_GB2312" w:cs="仿宋_GB2312"/>
                <w:caps w:val="0"/>
                <w:spacing w:val="0"/>
                <w:sz w:val="28"/>
                <w:szCs w:val="28"/>
              </w:rPr>
              <w:t>元</w:t>
            </w:r>
          </w:p>
        </w:tc>
        <w:tc>
          <w:tcPr>
            <w:tcW w:w="2965" w:type="dxa"/>
            <w:vMerge w:val="restart"/>
            <w:tcBorders>
              <w:top w:val="single" w:color="auto" w:sz="8" w:space="0"/>
              <w:left w:val="single" w:color="auto" w:sz="8" w:space="0"/>
              <w:bottom w:val="single" w:color="auto" w:sz="8" w:space="0"/>
              <w:right w:val="single" w:color="auto" w:sz="8" w:space="0"/>
            </w:tcBorders>
            <w:shd w:val="clear" w:color="auto" w:fill="auto"/>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80" w:lineRule="exact"/>
              <w:ind w:left="0" w:right="0"/>
              <w:textAlignment w:val="auto"/>
              <w:rPr>
                <w:sz w:val="28"/>
                <w:szCs w:val="28"/>
              </w:rPr>
            </w:pPr>
            <w:r>
              <w:rPr>
                <w:rFonts w:hint="eastAsia" w:ascii="仿宋_GB2312" w:hAnsi="Tahoma" w:eastAsia="仿宋_GB2312" w:cs="仿宋_GB2312"/>
                <w:caps w:val="0"/>
                <w:spacing w:val="0"/>
                <w:sz w:val="28"/>
                <w:szCs w:val="28"/>
              </w:rPr>
              <w:t>小写：              元</w:t>
            </w:r>
          </w:p>
          <w:p>
            <w:pPr>
              <w:pStyle w:val="4"/>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80" w:lineRule="exact"/>
              <w:ind w:left="0" w:right="0"/>
              <w:textAlignment w:val="auto"/>
              <w:rPr>
                <w:sz w:val="28"/>
                <w:szCs w:val="28"/>
              </w:rPr>
            </w:pPr>
            <w:r>
              <w:rPr>
                <w:rFonts w:hint="eastAsia" w:ascii="仿宋_GB2312" w:hAnsi="Tahoma" w:eastAsia="仿宋_GB2312" w:cs="仿宋_GB2312"/>
                <w:caps w:val="0"/>
                <w:spacing w:val="0"/>
                <w:sz w:val="28"/>
                <w:szCs w:val="28"/>
              </w:rPr>
              <w:t>大写：              元</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2211" w:type="dxa"/>
            <w:vMerge w:val="continue"/>
            <w:tcBorders>
              <w:top w:val="single" w:color="auto" w:sz="8" w:space="0"/>
              <w:left w:val="single" w:color="auto" w:sz="8" w:space="0"/>
              <w:bottom w:val="single" w:color="auto" w:sz="8" w:space="0"/>
              <w:right w:val="single" w:color="auto" w:sz="8"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80" w:lineRule="exact"/>
              <w:textAlignment w:val="auto"/>
              <w:rPr>
                <w:rFonts w:hint="default" w:ascii="Tahoma" w:hAnsi="Tahoma" w:eastAsia="Tahoma" w:cs="Tahoma"/>
                <w:caps w:val="0"/>
                <w:spacing w:val="0"/>
                <w:sz w:val="28"/>
                <w:szCs w:val="28"/>
              </w:rPr>
            </w:pPr>
          </w:p>
        </w:tc>
        <w:tc>
          <w:tcPr>
            <w:tcW w:w="2438" w:type="dxa"/>
            <w:tcBorders>
              <w:top w:val="single" w:color="auto" w:sz="8" w:space="0"/>
              <w:left w:val="single" w:color="auto" w:sz="8" w:space="0"/>
              <w:bottom w:val="single" w:color="auto" w:sz="8" w:space="0"/>
              <w:right w:val="single" w:color="auto" w:sz="8" w:space="0"/>
            </w:tcBorders>
            <w:shd w:val="clear" w:color="auto" w:fill="auto"/>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80" w:lineRule="exact"/>
              <w:ind w:left="0" w:right="0"/>
              <w:textAlignment w:val="auto"/>
              <w:rPr>
                <w:sz w:val="28"/>
                <w:szCs w:val="28"/>
              </w:rPr>
            </w:pPr>
            <w:r>
              <w:rPr>
                <w:rFonts w:hint="eastAsia" w:ascii="仿宋_GB2312" w:hAnsi="Tahoma" w:eastAsia="仿宋_GB2312" w:cs="仿宋_GB2312"/>
                <w:caps w:val="0"/>
                <w:spacing w:val="0"/>
                <w:sz w:val="28"/>
                <w:szCs w:val="28"/>
              </w:rPr>
              <w:t>分摊场地：   元/㎡</w:t>
            </w:r>
          </w:p>
        </w:tc>
        <w:tc>
          <w:tcPr>
            <w:tcW w:w="1415" w:type="dxa"/>
            <w:tcBorders>
              <w:top w:val="single" w:color="auto" w:sz="8" w:space="0"/>
              <w:left w:val="single" w:color="auto" w:sz="8" w:space="0"/>
              <w:bottom w:val="single" w:color="auto" w:sz="8" w:space="0"/>
              <w:right w:val="single" w:color="auto" w:sz="8" w:space="0"/>
            </w:tcBorders>
            <w:shd w:val="clear" w:color="auto" w:fill="auto"/>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80" w:lineRule="exact"/>
              <w:ind w:left="0" w:right="0"/>
              <w:jc w:val="right"/>
              <w:textAlignment w:val="auto"/>
              <w:rPr>
                <w:sz w:val="28"/>
                <w:szCs w:val="28"/>
              </w:rPr>
            </w:pPr>
            <w:r>
              <w:rPr>
                <w:rFonts w:hint="eastAsia" w:ascii="仿宋_GB2312" w:hAnsi="Tahoma" w:eastAsia="仿宋_GB2312" w:cs="仿宋_GB2312"/>
                <w:caps w:val="0"/>
                <w:spacing w:val="0"/>
                <w:sz w:val="28"/>
                <w:szCs w:val="28"/>
              </w:rPr>
              <w:t>元</w:t>
            </w:r>
          </w:p>
        </w:tc>
        <w:tc>
          <w:tcPr>
            <w:tcW w:w="2965" w:type="dxa"/>
            <w:vMerge w:val="continue"/>
            <w:tcBorders>
              <w:top w:val="single" w:color="auto" w:sz="8" w:space="0"/>
              <w:left w:val="single" w:color="auto" w:sz="8" w:space="0"/>
              <w:bottom w:val="single" w:color="auto" w:sz="8" w:space="0"/>
              <w:right w:val="single" w:color="auto" w:sz="8"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80" w:lineRule="exact"/>
              <w:textAlignment w:val="auto"/>
              <w:rPr>
                <w:rFonts w:hint="default" w:ascii="Tahoma" w:hAnsi="Tahoma" w:eastAsia="Tahoma" w:cs="Tahoma"/>
                <w:caps w:val="0"/>
                <w:spacing w:val="0"/>
                <w:sz w:val="28"/>
                <w:szCs w:val="28"/>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c>
          <w:tcPr>
            <w:tcW w:w="2211" w:type="dxa"/>
            <w:vMerge w:val="restart"/>
            <w:tcBorders>
              <w:top w:val="single" w:color="auto" w:sz="8" w:space="0"/>
              <w:left w:val="single" w:color="auto" w:sz="8" w:space="0"/>
              <w:bottom w:val="single" w:color="auto" w:sz="8" w:space="0"/>
              <w:right w:val="single" w:color="auto" w:sz="8" w:space="0"/>
            </w:tcBorders>
            <w:shd w:val="clear" w:color="auto" w:fill="auto"/>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80" w:lineRule="exact"/>
              <w:ind w:left="0" w:right="0"/>
              <w:jc w:val="right"/>
              <w:textAlignment w:val="auto"/>
              <w:rPr>
                <w:sz w:val="28"/>
                <w:szCs w:val="28"/>
              </w:rPr>
            </w:pPr>
            <w:r>
              <w:rPr>
                <w:rFonts w:hint="eastAsia" w:ascii="仿宋_GB2312" w:hAnsi="Tahoma" w:eastAsia="仿宋_GB2312" w:cs="仿宋_GB2312"/>
                <w:caps w:val="0"/>
                <w:spacing w:val="0"/>
                <w:sz w:val="28"/>
                <w:szCs w:val="28"/>
              </w:rPr>
              <w:t>年   月   日至</w:t>
            </w:r>
          </w:p>
          <w:p>
            <w:pPr>
              <w:pStyle w:val="4"/>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80" w:lineRule="exact"/>
              <w:ind w:left="0" w:right="0"/>
              <w:jc w:val="right"/>
              <w:textAlignment w:val="auto"/>
              <w:rPr>
                <w:sz w:val="28"/>
                <w:szCs w:val="28"/>
              </w:rPr>
            </w:pPr>
            <w:r>
              <w:rPr>
                <w:rFonts w:hint="eastAsia" w:ascii="仿宋_GB2312" w:hAnsi="Tahoma" w:eastAsia="仿宋_GB2312" w:cs="仿宋_GB2312"/>
                <w:caps w:val="0"/>
                <w:spacing w:val="0"/>
                <w:sz w:val="28"/>
                <w:szCs w:val="28"/>
              </w:rPr>
              <w:t>   年   月   日</w:t>
            </w:r>
          </w:p>
        </w:tc>
        <w:tc>
          <w:tcPr>
            <w:tcW w:w="2438" w:type="dxa"/>
            <w:tcBorders>
              <w:top w:val="single" w:color="auto" w:sz="8" w:space="0"/>
              <w:left w:val="single" w:color="auto" w:sz="8" w:space="0"/>
              <w:bottom w:val="single" w:color="auto" w:sz="8" w:space="0"/>
              <w:right w:val="single" w:color="auto" w:sz="8" w:space="0"/>
            </w:tcBorders>
            <w:shd w:val="clear" w:color="auto" w:fill="auto"/>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80" w:lineRule="exact"/>
              <w:ind w:left="0" w:right="0"/>
              <w:textAlignment w:val="auto"/>
              <w:rPr>
                <w:sz w:val="28"/>
                <w:szCs w:val="28"/>
              </w:rPr>
            </w:pPr>
            <w:r>
              <w:rPr>
                <w:rFonts w:hint="eastAsia" w:ascii="仿宋_GB2312" w:hAnsi="Tahoma" w:eastAsia="仿宋_GB2312" w:cs="仿宋_GB2312"/>
                <w:caps w:val="0"/>
                <w:spacing w:val="0"/>
                <w:sz w:val="28"/>
                <w:szCs w:val="28"/>
              </w:rPr>
              <w:t>房屋：       元/㎡</w:t>
            </w:r>
          </w:p>
        </w:tc>
        <w:tc>
          <w:tcPr>
            <w:tcW w:w="1415" w:type="dxa"/>
            <w:tcBorders>
              <w:top w:val="single" w:color="auto" w:sz="8" w:space="0"/>
              <w:left w:val="single" w:color="auto" w:sz="8" w:space="0"/>
              <w:bottom w:val="single" w:color="auto" w:sz="8" w:space="0"/>
              <w:right w:val="single" w:color="auto" w:sz="8" w:space="0"/>
            </w:tcBorders>
            <w:shd w:val="clear" w:color="auto" w:fill="auto"/>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80" w:lineRule="exact"/>
              <w:ind w:left="0" w:right="0"/>
              <w:jc w:val="right"/>
              <w:textAlignment w:val="auto"/>
              <w:rPr>
                <w:sz w:val="28"/>
                <w:szCs w:val="28"/>
              </w:rPr>
            </w:pPr>
            <w:r>
              <w:rPr>
                <w:rFonts w:hint="eastAsia" w:ascii="仿宋_GB2312" w:hAnsi="Tahoma" w:eastAsia="仿宋_GB2312" w:cs="仿宋_GB2312"/>
                <w:caps w:val="0"/>
                <w:spacing w:val="0"/>
                <w:sz w:val="28"/>
                <w:szCs w:val="28"/>
              </w:rPr>
              <w:t>元</w:t>
            </w:r>
          </w:p>
        </w:tc>
        <w:tc>
          <w:tcPr>
            <w:tcW w:w="2965" w:type="dxa"/>
            <w:vMerge w:val="restart"/>
            <w:tcBorders>
              <w:top w:val="single" w:color="auto" w:sz="8" w:space="0"/>
              <w:left w:val="single" w:color="auto" w:sz="8" w:space="0"/>
              <w:bottom w:val="single" w:color="auto" w:sz="8" w:space="0"/>
              <w:right w:val="single" w:color="auto" w:sz="8" w:space="0"/>
            </w:tcBorders>
            <w:shd w:val="clear" w:color="auto" w:fill="auto"/>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80" w:lineRule="exact"/>
              <w:ind w:left="0" w:right="0"/>
              <w:textAlignment w:val="auto"/>
              <w:rPr>
                <w:sz w:val="28"/>
                <w:szCs w:val="28"/>
              </w:rPr>
            </w:pPr>
            <w:r>
              <w:rPr>
                <w:rFonts w:hint="eastAsia" w:ascii="仿宋_GB2312" w:hAnsi="Tahoma" w:eastAsia="仿宋_GB2312" w:cs="仿宋_GB2312"/>
                <w:caps w:val="0"/>
                <w:spacing w:val="0"/>
                <w:sz w:val="28"/>
                <w:szCs w:val="28"/>
              </w:rPr>
              <w:t>小写：              元</w:t>
            </w:r>
          </w:p>
          <w:p>
            <w:pPr>
              <w:pStyle w:val="4"/>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80" w:lineRule="exact"/>
              <w:ind w:left="0" w:right="0"/>
              <w:textAlignment w:val="auto"/>
              <w:rPr>
                <w:sz w:val="28"/>
                <w:szCs w:val="28"/>
              </w:rPr>
            </w:pPr>
            <w:r>
              <w:rPr>
                <w:rFonts w:hint="eastAsia" w:ascii="仿宋_GB2312" w:hAnsi="Tahoma" w:eastAsia="仿宋_GB2312" w:cs="仿宋_GB2312"/>
                <w:caps w:val="0"/>
                <w:spacing w:val="0"/>
                <w:sz w:val="28"/>
                <w:szCs w:val="28"/>
              </w:rPr>
              <w:t>大写：              元</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2211" w:type="dxa"/>
            <w:vMerge w:val="continue"/>
            <w:tcBorders>
              <w:top w:val="single" w:color="auto" w:sz="8" w:space="0"/>
              <w:left w:val="single" w:color="auto" w:sz="8" w:space="0"/>
              <w:bottom w:val="single" w:color="auto" w:sz="8" w:space="0"/>
              <w:right w:val="single" w:color="auto" w:sz="8"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80" w:lineRule="exact"/>
              <w:textAlignment w:val="auto"/>
              <w:rPr>
                <w:rFonts w:hint="default" w:ascii="Tahoma" w:hAnsi="Tahoma" w:eastAsia="Tahoma" w:cs="Tahoma"/>
                <w:caps w:val="0"/>
                <w:spacing w:val="0"/>
                <w:sz w:val="28"/>
                <w:szCs w:val="28"/>
              </w:rPr>
            </w:pPr>
          </w:p>
        </w:tc>
        <w:tc>
          <w:tcPr>
            <w:tcW w:w="2438" w:type="dxa"/>
            <w:tcBorders>
              <w:top w:val="single" w:color="auto" w:sz="8" w:space="0"/>
              <w:left w:val="single" w:color="auto" w:sz="8" w:space="0"/>
              <w:bottom w:val="single" w:color="auto" w:sz="8" w:space="0"/>
              <w:right w:val="single" w:color="auto" w:sz="8" w:space="0"/>
            </w:tcBorders>
            <w:shd w:val="clear" w:color="auto" w:fill="auto"/>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80" w:lineRule="exact"/>
              <w:ind w:left="0" w:right="0"/>
              <w:textAlignment w:val="auto"/>
              <w:rPr>
                <w:sz w:val="28"/>
                <w:szCs w:val="28"/>
              </w:rPr>
            </w:pPr>
            <w:r>
              <w:rPr>
                <w:rFonts w:hint="eastAsia" w:ascii="仿宋_GB2312" w:hAnsi="Tahoma" w:eastAsia="仿宋_GB2312" w:cs="仿宋_GB2312"/>
                <w:caps w:val="0"/>
                <w:spacing w:val="0"/>
                <w:sz w:val="28"/>
                <w:szCs w:val="28"/>
              </w:rPr>
              <w:t>分摊场地：   元/㎡</w:t>
            </w:r>
          </w:p>
        </w:tc>
        <w:tc>
          <w:tcPr>
            <w:tcW w:w="1415" w:type="dxa"/>
            <w:tcBorders>
              <w:top w:val="single" w:color="auto" w:sz="8" w:space="0"/>
              <w:left w:val="single" w:color="auto" w:sz="8" w:space="0"/>
              <w:bottom w:val="single" w:color="auto" w:sz="8" w:space="0"/>
              <w:right w:val="single" w:color="auto" w:sz="8" w:space="0"/>
            </w:tcBorders>
            <w:shd w:val="clear" w:color="auto" w:fill="auto"/>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80" w:lineRule="exact"/>
              <w:ind w:left="0" w:right="0"/>
              <w:jc w:val="right"/>
              <w:textAlignment w:val="auto"/>
              <w:rPr>
                <w:sz w:val="28"/>
                <w:szCs w:val="28"/>
              </w:rPr>
            </w:pPr>
            <w:r>
              <w:rPr>
                <w:rFonts w:hint="eastAsia" w:ascii="仿宋_GB2312" w:hAnsi="Tahoma" w:eastAsia="仿宋_GB2312" w:cs="仿宋_GB2312"/>
                <w:caps w:val="0"/>
                <w:spacing w:val="0"/>
                <w:sz w:val="28"/>
                <w:szCs w:val="28"/>
              </w:rPr>
              <w:t>元</w:t>
            </w:r>
          </w:p>
        </w:tc>
        <w:tc>
          <w:tcPr>
            <w:tcW w:w="2965" w:type="dxa"/>
            <w:vMerge w:val="continue"/>
            <w:tcBorders>
              <w:top w:val="single" w:color="auto" w:sz="8" w:space="0"/>
              <w:left w:val="single" w:color="auto" w:sz="8" w:space="0"/>
              <w:bottom w:val="single" w:color="auto" w:sz="8" w:space="0"/>
              <w:right w:val="single" w:color="auto" w:sz="8"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80" w:lineRule="exact"/>
              <w:textAlignment w:val="auto"/>
              <w:rPr>
                <w:rFonts w:hint="default" w:ascii="Tahoma" w:hAnsi="Tahoma" w:eastAsia="Tahoma" w:cs="Tahoma"/>
                <w:caps w:val="0"/>
                <w:spacing w:val="0"/>
                <w:sz w:val="28"/>
                <w:szCs w:val="28"/>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2211" w:type="dxa"/>
            <w:vMerge w:val="restart"/>
            <w:tcBorders>
              <w:top w:val="single" w:color="auto" w:sz="8" w:space="0"/>
              <w:left w:val="single" w:color="auto" w:sz="8" w:space="0"/>
              <w:bottom w:val="single" w:color="auto" w:sz="8" w:space="0"/>
              <w:right w:val="single" w:color="auto" w:sz="8" w:space="0"/>
            </w:tcBorders>
            <w:shd w:val="clear" w:color="auto" w:fill="auto"/>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80" w:lineRule="exact"/>
              <w:ind w:left="0" w:right="0"/>
              <w:jc w:val="right"/>
              <w:textAlignment w:val="auto"/>
              <w:rPr>
                <w:sz w:val="28"/>
                <w:szCs w:val="28"/>
              </w:rPr>
            </w:pPr>
            <w:r>
              <w:rPr>
                <w:rFonts w:hint="eastAsia" w:ascii="仿宋_GB2312" w:hAnsi="Tahoma" w:eastAsia="仿宋_GB2312" w:cs="仿宋_GB2312"/>
                <w:caps w:val="0"/>
                <w:spacing w:val="0"/>
                <w:sz w:val="28"/>
                <w:szCs w:val="28"/>
              </w:rPr>
              <w:t>年   月   日至</w:t>
            </w:r>
          </w:p>
          <w:p>
            <w:pPr>
              <w:pStyle w:val="4"/>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80" w:lineRule="exact"/>
              <w:ind w:left="0" w:right="0"/>
              <w:jc w:val="right"/>
              <w:textAlignment w:val="auto"/>
              <w:rPr>
                <w:sz w:val="28"/>
                <w:szCs w:val="28"/>
              </w:rPr>
            </w:pPr>
            <w:r>
              <w:rPr>
                <w:rFonts w:hint="eastAsia" w:ascii="仿宋_GB2312" w:hAnsi="Tahoma" w:eastAsia="仿宋_GB2312" w:cs="仿宋_GB2312"/>
                <w:caps w:val="0"/>
                <w:spacing w:val="0"/>
                <w:sz w:val="28"/>
                <w:szCs w:val="28"/>
              </w:rPr>
              <w:t>   年   月   日</w:t>
            </w:r>
          </w:p>
        </w:tc>
        <w:tc>
          <w:tcPr>
            <w:tcW w:w="2438" w:type="dxa"/>
            <w:tcBorders>
              <w:top w:val="single" w:color="auto" w:sz="8" w:space="0"/>
              <w:left w:val="single" w:color="auto" w:sz="8" w:space="0"/>
              <w:bottom w:val="single" w:color="auto" w:sz="8" w:space="0"/>
              <w:right w:val="single" w:color="auto" w:sz="8" w:space="0"/>
            </w:tcBorders>
            <w:shd w:val="clear" w:color="auto" w:fill="auto"/>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80" w:lineRule="exact"/>
              <w:ind w:left="0" w:right="0"/>
              <w:textAlignment w:val="auto"/>
              <w:rPr>
                <w:sz w:val="28"/>
                <w:szCs w:val="28"/>
              </w:rPr>
            </w:pPr>
            <w:r>
              <w:rPr>
                <w:rFonts w:hint="eastAsia" w:ascii="仿宋_GB2312" w:hAnsi="Tahoma" w:eastAsia="仿宋_GB2312" w:cs="仿宋_GB2312"/>
                <w:caps w:val="0"/>
                <w:spacing w:val="0"/>
                <w:sz w:val="28"/>
                <w:szCs w:val="28"/>
              </w:rPr>
              <w:t>房屋：       元/㎡</w:t>
            </w:r>
          </w:p>
        </w:tc>
        <w:tc>
          <w:tcPr>
            <w:tcW w:w="1415" w:type="dxa"/>
            <w:tcBorders>
              <w:top w:val="single" w:color="auto" w:sz="8" w:space="0"/>
              <w:left w:val="single" w:color="auto" w:sz="8" w:space="0"/>
              <w:bottom w:val="single" w:color="auto" w:sz="8" w:space="0"/>
              <w:right w:val="single" w:color="auto" w:sz="8" w:space="0"/>
            </w:tcBorders>
            <w:shd w:val="clear" w:color="auto" w:fill="auto"/>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80" w:lineRule="exact"/>
              <w:ind w:left="0" w:right="0"/>
              <w:jc w:val="right"/>
              <w:textAlignment w:val="auto"/>
              <w:rPr>
                <w:sz w:val="28"/>
                <w:szCs w:val="28"/>
              </w:rPr>
            </w:pPr>
            <w:r>
              <w:rPr>
                <w:rFonts w:hint="eastAsia" w:ascii="仿宋_GB2312" w:hAnsi="Tahoma" w:eastAsia="仿宋_GB2312" w:cs="仿宋_GB2312"/>
                <w:caps w:val="0"/>
                <w:spacing w:val="0"/>
                <w:sz w:val="28"/>
                <w:szCs w:val="28"/>
              </w:rPr>
              <w:t>元</w:t>
            </w:r>
          </w:p>
        </w:tc>
        <w:tc>
          <w:tcPr>
            <w:tcW w:w="2965" w:type="dxa"/>
            <w:vMerge w:val="restart"/>
            <w:tcBorders>
              <w:top w:val="single" w:color="auto" w:sz="8" w:space="0"/>
              <w:left w:val="single" w:color="auto" w:sz="8" w:space="0"/>
              <w:bottom w:val="single" w:color="auto" w:sz="8" w:space="0"/>
              <w:right w:val="single" w:color="auto" w:sz="8" w:space="0"/>
            </w:tcBorders>
            <w:shd w:val="clear" w:color="auto" w:fill="auto"/>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80" w:lineRule="exact"/>
              <w:ind w:left="0" w:right="0"/>
              <w:textAlignment w:val="auto"/>
              <w:rPr>
                <w:sz w:val="28"/>
                <w:szCs w:val="28"/>
              </w:rPr>
            </w:pPr>
            <w:r>
              <w:rPr>
                <w:rFonts w:hint="eastAsia" w:ascii="仿宋_GB2312" w:hAnsi="Tahoma" w:eastAsia="仿宋_GB2312" w:cs="仿宋_GB2312"/>
                <w:caps w:val="0"/>
                <w:spacing w:val="0"/>
                <w:sz w:val="28"/>
                <w:szCs w:val="28"/>
              </w:rPr>
              <w:t>小写：              元</w:t>
            </w:r>
          </w:p>
          <w:p>
            <w:pPr>
              <w:pStyle w:val="4"/>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80" w:lineRule="exact"/>
              <w:ind w:left="0" w:right="0"/>
              <w:textAlignment w:val="auto"/>
              <w:rPr>
                <w:sz w:val="28"/>
                <w:szCs w:val="28"/>
              </w:rPr>
            </w:pPr>
            <w:r>
              <w:rPr>
                <w:rFonts w:hint="eastAsia" w:ascii="仿宋_GB2312" w:hAnsi="Tahoma" w:eastAsia="仿宋_GB2312" w:cs="仿宋_GB2312"/>
                <w:caps w:val="0"/>
                <w:spacing w:val="0"/>
                <w:sz w:val="28"/>
                <w:szCs w:val="28"/>
              </w:rPr>
              <w:t>大写：              元</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2211" w:type="dxa"/>
            <w:vMerge w:val="continue"/>
            <w:tcBorders>
              <w:top w:val="single" w:color="auto" w:sz="8" w:space="0"/>
              <w:left w:val="single" w:color="auto" w:sz="8" w:space="0"/>
              <w:bottom w:val="single" w:color="auto" w:sz="8" w:space="0"/>
              <w:right w:val="single" w:color="auto" w:sz="8"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80" w:lineRule="exact"/>
              <w:textAlignment w:val="auto"/>
              <w:rPr>
                <w:rFonts w:hint="default" w:ascii="Tahoma" w:hAnsi="Tahoma" w:eastAsia="Tahoma" w:cs="Tahoma"/>
                <w:caps w:val="0"/>
                <w:spacing w:val="0"/>
                <w:sz w:val="28"/>
                <w:szCs w:val="28"/>
              </w:rPr>
            </w:pPr>
          </w:p>
        </w:tc>
        <w:tc>
          <w:tcPr>
            <w:tcW w:w="2438" w:type="dxa"/>
            <w:tcBorders>
              <w:top w:val="single" w:color="auto" w:sz="8" w:space="0"/>
              <w:left w:val="single" w:color="auto" w:sz="8" w:space="0"/>
              <w:bottom w:val="single" w:color="auto" w:sz="8" w:space="0"/>
              <w:right w:val="single" w:color="auto" w:sz="8" w:space="0"/>
            </w:tcBorders>
            <w:shd w:val="clear" w:color="auto" w:fill="auto"/>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80" w:lineRule="exact"/>
              <w:ind w:left="0" w:right="0"/>
              <w:textAlignment w:val="auto"/>
              <w:rPr>
                <w:sz w:val="28"/>
                <w:szCs w:val="28"/>
              </w:rPr>
            </w:pPr>
            <w:r>
              <w:rPr>
                <w:rFonts w:hint="eastAsia" w:ascii="仿宋_GB2312" w:hAnsi="Tahoma" w:eastAsia="仿宋_GB2312" w:cs="仿宋_GB2312"/>
                <w:caps w:val="0"/>
                <w:spacing w:val="0"/>
                <w:sz w:val="28"/>
                <w:szCs w:val="28"/>
              </w:rPr>
              <w:t>分摊场地：   元/㎡</w:t>
            </w:r>
          </w:p>
        </w:tc>
        <w:tc>
          <w:tcPr>
            <w:tcW w:w="1415" w:type="dxa"/>
            <w:tcBorders>
              <w:top w:val="single" w:color="auto" w:sz="8" w:space="0"/>
              <w:left w:val="single" w:color="auto" w:sz="8" w:space="0"/>
              <w:bottom w:val="single" w:color="auto" w:sz="8" w:space="0"/>
              <w:right w:val="single" w:color="auto" w:sz="8" w:space="0"/>
            </w:tcBorders>
            <w:shd w:val="clear" w:color="auto" w:fill="auto"/>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80" w:lineRule="exact"/>
              <w:ind w:left="0" w:right="0"/>
              <w:jc w:val="right"/>
              <w:textAlignment w:val="auto"/>
              <w:rPr>
                <w:sz w:val="28"/>
                <w:szCs w:val="28"/>
              </w:rPr>
            </w:pPr>
            <w:r>
              <w:rPr>
                <w:rFonts w:hint="eastAsia" w:ascii="仿宋_GB2312" w:hAnsi="Tahoma" w:eastAsia="仿宋_GB2312" w:cs="仿宋_GB2312"/>
                <w:caps w:val="0"/>
                <w:spacing w:val="0"/>
                <w:sz w:val="28"/>
                <w:szCs w:val="28"/>
              </w:rPr>
              <w:t>元</w:t>
            </w:r>
          </w:p>
        </w:tc>
        <w:tc>
          <w:tcPr>
            <w:tcW w:w="2965" w:type="dxa"/>
            <w:vMerge w:val="continue"/>
            <w:tcBorders>
              <w:top w:val="single" w:color="auto" w:sz="8" w:space="0"/>
              <w:left w:val="single" w:color="auto" w:sz="8" w:space="0"/>
              <w:bottom w:val="single" w:color="auto" w:sz="8" w:space="0"/>
              <w:right w:val="single" w:color="auto" w:sz="8"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80" w:lineRule="exact"/>
              <w:textAlignment w:val="auto"/>
              <w:rPr>
                <w:rFonts w:hint="default" w:ascii="Tahoma" w:hAnsi="Tahoma" w:eastAsia="Tahoma" w:cs="Tahoma"/>
                <w:caps w:val="0"/>
                <w:spacing w:val="0"/>
                <w:sz w:val="28"/>
                <w:szCs w:val="28"/>
              </w:rPr>
            </w:pPr>
          </w:p>
        </w:tc>
      </w:tr>
    </w:tbl>
    <w:p>
      <w:pPr>
        <w:pStyle w:val="4"/>
        <w:keepNext w:val="0"/>
        <w:keepLines w:val="0"/>
        <w:pageBreakBefore w:val="0"/>
        <w:widowControl/>
        <w:suppressLineNumbers w:val="0"/>
        <w:shd w:val="clear" w:fill="FFFFFF"/>
        <w:kinsoku/>
        <w:wordWrap/>
        <w:overflowPunct/>
        <w:topLinePunct w:val="0"/>
        <w:autoSpaceDE/>
        <w:autoSpaceDN/>
        <w:bidi w:val="0"/>
        <w:adjustRightInd/>
        <w:snapToGrid/>
        <w:spacing w:before="75" w:beforeAutospacing="0" w:after="75" w:afterAutospacing="0" w:line="380" w:lineRule="exact"/>
        <w:ind w:left="0" w:right="0" w:firstLine="560"/>
        <w:textAlignment w:val="auto"/>
        <w:rPr>
          <w:rFonts w:hint="default" w:ascii="Tahoma" w:hAnsi="Tahoma" w:eastAsia="Tahoma" w:cs="Tahoma"/>
          <w:i w:val="0"/>
          <w:caps w:val="0"/>
          <w:color w:val="000000"/>
          <w:spacing w:val="0"/>
          <w:sz w:val="28"/>
          <w:szCs w:val="28"/>
        </w:rPr>
      </w:pPr>
      <w:r>
        <w:rPr>
          <w:rFonts w:hint="eastAsia" w:ascii="仿宋_GB2312" w:hAnsi="Tahoma" w:eastAsia="仿宋_GB2312" w:cs="仿宋_GB2312"/>
          <w:i w:val="0"/>
          <w:caps w:val="0"/>
          <w:color w:val="000000"/>
          <w:spacing w:val="0"/>
          <w:sz w:val="28"/>
          <w:szCs w:val="28"/>
          <w:shd w:val="clear" w:fill="FFFFFF"/>
        </w:rPr>
        <w:t>每月</w:t>
      </w:r>
      <w:r>
        <w:rPr>
          <w:rFonts w:hint="eastAsia" w:ascii="仿宋_GB2312" w:hAnsi="Tahoma" w:eastAsia="仿宋_GB2312" w:cs="仿宋_GB2312"/>
          <w:i w:val="0"/>
          <w:caps w:val="0"/>
          <w:color w:val="000000"/>
          <w:spacing w:val="0"/>
          <w:sz w:val="28"/>
          <w:szCs w:val="28"/>
          <w:u w:val="single"/>
          <w:shd w:val="clear" w:fill="FFFFFF"/>
        </w:rPr>
        <w:t>     </w:t>
      </w:r>
      <w:r>
        <w:rPr>
          <w:rFonts w:hint="eastAsia" w:ascii="仿宋_GB2312" w:hAnsi="Tahoma" w:eastAsia="仿宋_GB2312" w:cs="仿宋_GB2312"/>
          <w:i w:val="0"/>
          <w:caps w:val="0"/>
          <w:color w:val="000000"/>
          <w:spacing w:val="0"/>
          <w:sz w:val="28"/>
          <w:szCs w:val="28"/>
          <w:shd w:val="clear" w:fill="FFFFFF"/>
        </w:rPr>
        <w:t>日前支付当月租金（或在合同签订</w:t>
      </w:r>
      <w:r>
        <w:rPr>
          <w:rFonts w:hint="eastAsia" w:ascii="仿宋_GB2312" w:hAnsi="Tahoma" w:eastAsia="仿宋_GB2312" w:cs="仿宋_GB2312"/>
          <w:i w:val="0"/>
          <w:caps w:val="0"/>
          <w:color w:val="000000"/>
          <w:spacing w:val="0"/>
          <w:sz w:val="28"/>
          <w:szCs w:val="28"/>
          <w:u w:val="single"/>
          <w:shd w:val="clear" w:fill="FFFFFF"/>
        </w:rPr>
        <w:t>    </w:t>
      </w:r>
      <w:r>
        <w:rPr>
          <w:rFonts w:hint="eastAsia" w:ascii="仿宋_GB2312" w:hAnsi="Tahoma" w:eastAsia="仿宋_GB2312" w:cs="仿宋_GB2312"/>
          <w:i w:val="0"/>
          <w:caps w:val="0"/>
          <w:color w:val="000000"/>
          <w:spacing w:val="0"/>
          <w:sz w:val="28"/>
          <w:szCs w:val="28"/>
          <w:shd w:val="clear" w:fill="FFFFFF"/>
        </w:rPr>
        <w:t>天内一次性支付全部租金）。</w:t>
      </w:r>
    </w:p>
    <w:p>
      <w:pPr>
        <w:pStyle w:val="4"/>
        <w:keepNext w:val="0"/>
        <w:keepLines w:val="0"/>
        <w:pageBreakBefore w:val="0"/>
        <w:widowControl/>
        <w:suppressLineNumbers w:val="0"/>
        <w:shd w:val="clear" w:fill="FFFFFF"/>
        <w:kinsoku/>
        <w:wordWrap/>
        <w:overflowPunct/>
        <w:topLinePunct w:val="0"/>
        <w:autoSpaceDE/>
        <w:autoSpaceDN/>
        <w:bidi w:val="0"/>
        <w:adjustRightInd/>
        <w:snapToGrid/>
        <w:spacing w:before="75" w:beforeAutospacing="0" w:after="75" w:afterAutospacing="0" w:line="380" w:lineRule="exact"/>
        <w:ind w:left="0" w:right="0" w:firstLine="560"/>
        <w:textAlignment w:val="auto"/>
        <w:rPr>
          <w:rFonts w:hint="default" w:ascii="Tahoma" w:hAnsi="Tahoma" w:eastAsia="Tahoma" w:cs="Tahoma"/>
          <w:i w:val="0"/>
          <w:caps w:val="0"/>
          <w:color w:val="000000"/>
          <w:spacing w:val="0"/>
          <w:sz w:val="28"/>
          <w:szCs w:val="28"/>
        </w:rPr>
      </w:pPr>
      <w:r>
        <w:rPr>
          <w:rFonts w:hint="eastAsia" w:ascii="仿宋_GB2312" w:hAnsi="Tahoma" w:eastAsia="仿宋_GB2312" w:cs="仿宋_GB2312"/>
          <w:i w:val="0"/>
          <w:caps w:val="0"/>
          <w:color w:val="000000"/>
          <w:spacing w:val="0"/>
          <w:sz w:val="28"/>
          <w:szCs w:val="28"/>
          <w:shd w:val="clear" w:fill="FFFFFF"/>
        </w:rPr>
        <w:t>（三）在合同期内，乙方必须按规定期限缴交租金。凡拖欠租金的，需加收滞纳金，滞纳金每天按照所欠租金</w:t>
      </w:r>
      <w:r>
        <w:rPr>
          <w:rFonts w:hint="eastAsia" w:ascii="仿宋_GB2312" w:hAnsi="Tahoma" w:eastAsia="仿宋_GB2312" w:cs="仿宋_GB2312"/>
          <w:i w:val="0"/>
          <w:caps w:val="0"/>
          <w:color w:val="000000"/>
          <w:spacing w:val="0"/>
          <w:sz w:val="28"/>
          <w:szCs w:val="28"/>
          <w:u w:val="single"/>
          <w:shd w:val="clear" w:fill="FFFFFF"/>
        </w:rPr>
        <w:t>    </w:t>
      </w:r>
      <w:r>
        <w:rPr>
          <w:rFonts w:hint="eastAsia" w:ascii="仿宋_GB2312" w:hAnsi="Tahoma" w:eastAsia="仿宋_GB2312" w:cs="仿宋_GB2312"/>
          <w:i w:val="0"/>
          <w:caps w:val="0"/>
          <w:color w:val="000000"/>
          <w:spacing w:val="0"/>
          <w:sz w:val="28"/>
          <w:szCs w:val="28"/>
          <w:shd w:val="clear" w:fill="FFFFFF"/>
        </w:rPr>
        <w:t>‰计算。如乙方拖欠甲方租金达到</w:t>
      </w:r>
      <w:r>
        <w:rPr>
          <w:rFonts w:hint="eastAsia" w:ascii="仿宋_GB2312" w:hAnsi="Tahoma" w:eastAsia="仿宋_GB2312" w:cs="仿宋_GB2312"/>
          <w:i w:val="0"/>
          <w:caps w:val="0"/>
          <w:color w:val="000000"/>
          <w:spacing w:val="0"/>
          <w:sz w:val="28"/>
          <w:szCs w:val="28"/>
          <w:u w:val="single"/>
          <w:shd w:val="clear" w:fill="FFFFFF"/>
        </w:rPr>
        <w:t>    </w:t>
      </w:r>
      <w:r>
        <w:rPr>
          <w:rFonts w:hint="eastAsia" w:ascii="仿宋_GB2312" w:hAnsi="Tahoma" w:eastAsia="仿宋_GB2312" w:cs="仿宋_GB2312"/>
          <w:i w:val="0"/>
          <w:caps w:val="0"/>
          <w:color w:val="000000"/>
          <w:spacing w:val="0"/>
          <w:sz w:val="28"/>
          <w:szCs w:val="28"/>
          <w:shd w:val="clear" w:fill="FFFFFF"/>
        </w:rPr>
        <w:t>天，则视作乙方违约，保证金归甲方所有，甲方有权单方解除合同。</w:t>
      </w:r>
    </w:p>
    <w:p>
      <w:pPr>
        <w:pStyle w:val="4"/>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80" w:lineRule="exact"/>
        <w:ind w:left="0" w:right="0" w:firstLine="480"/>
        <w:textAlignment w:val="auto"/>
        <w:rPr>
          <w:rFonts w:hint="default" w:ascii="Tahoma" w:hAnsi="Tahoma" w:eastAsia="Tahoma" w:cs="Tahoma"/>
          <w:i w:val="0"/>
          <w:caps w:val="0"/>
          <w:color w:val="000000"/>
          <w:spacing w:val="0"/>
          <w:sz w:val="28"/>
          <w:szCs w:val="28"/>
        </w:rPr>
      </w:pPr>
      <w:r>
        <w:rPr>
          <w:rFonts w:hint="eastAsia" w:ascii="仿宋_GB2312" w:hAnsi="Tahoma" w:eastAsia="仿宋_GB2312" w:cs="仿宋_GB2312"/>
          <w:i w:val="0"/>
          <w:caps w:val="0"/>
          <w:color w:val="000000"/>
          <w:spacing w:val="0"/>
          <w:sz w:val="28"/>
          <w:szCs w:val="28"/>
        </w:rPr>
        <w:t>（四）本合同签订</w:t>
      </w:r>
      <w:r>
        <w:rPr>
          <w:rFonts w:hint="eastAsia" w:ascii="仿宋_GB2312" w:hAnsi="Tahoma" w:eastAsia="仿宋_GB2312" w:cs="仿宋_GB2312"/>
          <w:i w:val="0"/>
          <w:caps w:val="0"/>
          <w:color w:val="000000"/>
          <w:spacing w:val="0"/>
          <w:sz w:val="28"/>
          <w:szCs w:val="28"/>
          <w:u w:val="single"/>
        </w:rPr>
        <w:t>    </w:t>
      </w:r>
      <w:r>
        <w:rPr>
          <w:rFonts w:hint="eastAsia" w:ascii="仿宋_GB2312" w:hAnsi="Tahoma" w:eastAsia="仿宋_GB2312" w:cs="仿宋_GB2312"/>
          <w:i w:val="0"/>
          <w:caps w:val="0"/>
          <w:color w:val="000000"/>
          <w:spacing w:val="0"/>
          <w:sz w:val="28"/>
          <w:szCs w:val="28"/>
        </w:rPr>
        <w:t>天内，乙方须一次性向甲方交纳人民币</w:t>
      </w:r>
      <w:r>
        <w:rPr>
          <w:rFonts w:hint="eastAsia" w:ascii="仿宋_GB2312" w:hAnsi="Tahoma" w:eastAsia="仿宋_GB2312" w:cs="仿宋_GB2312"/>
          <w:i w:val="0"/>
          <w:caps w:val="0"/>
          <w:color w:val="000000"/>
          <w:spacing w:val="0"/>
          <w:sz w:val="28"/>
          <w:szCs w:val="28"/>
          <w:u w:val="single"/>
        </w:rPr>
        <w:t>   </w:t>
      </w:r>
      <w:r>
        <w:rPr>
          <w:rFonts w:hint="eastAsia" w:ascii="仿宋_GB2312" w:hAnsi="Tahoma" w:eastAsia="仿宋_GB2312" w:cs="仿宋_GB2312"/>
          <w:i w:val="0"/>
          <w:caps w:val="0"/>
          <w:color w:val="000000"/>
          <w:spacing w:val="0"/>
          <w:sz w:val="28"/>
          <w:szCs w:val="28"/>
        </w:rPr>
        <w:t>元(大写:</w:t>
      </w:r>
      <w:r>
        <w:rPr>
          <w:rFonts w:hint="eastAsia" w:ascii="仿宋_GB2312" w:hAnsi="Tahoma" w:eastAsia="仿宋_GB2312" w:cs="仿宋_GB2312"/>
          <w:i w:val="0"/>
          <w:caps w:val="0"/>
          <w:color w:val="000000"/>
          <w:spacing w:val="0"/>
          <w:sz w:val="28"/>
          <w:szCs w:val="28"/>
          <w:u w:val="single"/>
        </w:rPr>
        <w:t>               </w:t>
      </w:r>
      <w:r>
        <w:rPr>
          <w:rFonts w:hint="eastAsia" w:ascii="宋体" w:hAnsi="宋体" w:eastAsia="宋体" w:cs="宋体"/>
          <w:i w:val="0"/>
          <w:caps w:val="0"/>
          <w:color w:val="000000"/>
          <w:spacing w:val="0"/>
          <w:sz w:val="28"/>
          <w:szCs w:val="28"/>
        </w:rPr>
        <w:t> </w:t>
      </w:r>
      <w:r>
        <w:rPr>
          <w:rFonts w:hint="eastAsia" w:ascii="仿宋_GB2312" w:hAnsi="Tahoma" w:eastAsia="仿宋_GB2312" w:cs="仿宋_GB2312"/>
          <w:i w:val="0"/>
          <w:caps w:val="0"/>
          <w:color w:val="000000"/>
          <w:spacing w:val="0"/>
          <w:sz w:val="28"/>
          <w:szCs w:val="28"/>
        </w:rPr>
        <w:t>)作为使用水电的保证金。保证金不计利息，租赁期届满，乙方结算水电费用并提交相关结算凭证给甲方后，甲方把保证金全额无息退回给乙方。乙方怠于履行结算义务的，甲方有权用保证金代乙方结清水电费，保证金不足以结清水电费的，不足部分由乙方继续承担补缴责任。</w:t>
      </w:r>
    </w:p>
    <w:p>
      <w:pPr>
        <w:pStyle w:val="4"/>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80" w:lineRule="exact"/>
        <w:ind w:left="0" w:right="0" w:firstLine="560"/>
        <w:textAlignment w:val="auto"/>
        <w:rPr>
          <w:rFonts w:hint="default" w:ascii="Tahoma" w:hAnsi="Tahoma" w:eastAsia="Tahoma" w:cs="Tahoma"/>
          <w:i w:val="0"/>
          <w:caps w:val="0"/>
          <w:color w:val="000000"/>
          <w:spacing w:val="0"/>
          <w:sz w:val="28"/>
          <w:szCs w:val="28"/>
        </w:rPr>
      </w:pPr>
      <w:r>
        <w:rPr>
          <w:rFonts w:hint="eastAsia" w:ascii="仿宋_GB2312" w:hAnsi="Tahoma" w:eastAsia="仿宋_GB2312" w:cs="仿宋_GB2312"/>
          <w:i w:val="0"/>
          <w:caps w:val="0"/>
          <w:color w:val="000000"/>
          <w:spacing w:val="0"/>
          <w:sz w:val="28"/>
          <w:szCs w:val="28"/>
        </w:rPr>
        <w:t>（五）乙方向甲方交纳租金的同时须向</w:t>
      </w:r>
      <w:r>
        <w:rPr>
          <w:rFonts w:hint="eastAsia" w:ascii="仿宋_GB2312" w:hAnsi="Tahoma" w:eastAsia="仿宋_GB2312" w:cs="仿宋_GB2312"/>
          <w:i w:val="0"/>
          <w:caps w:val="0"/>
          <w:color w:val="000000"/>
          <w:spacing w:val="0"/>
          <w:sz w:val="28"/>
          <w:szCs w:val="28"/>
          <w:u w:val="single"/>
        </w:rPr>
        <w:t>       </w:t>
      </w:r>
      <w:r>
        <w:rPr>
          <w:rFonts w:hint="eastAsia" w:ascii="仿宋_GB2312" w:hAnsi="Tahoma" w:eastAsia="仿宋_GB2312" w:cs="仿宋_GB2312"/>
          <w:i w:val="0"/>
          <w:caps w:val="0"/>
          <w:color w:val="000000"/>
          <w:spacing w:val="0"/>
          <w:sz w:val="28"/>
          <w:szCs w:val="28"/>
        </w:rPr>
        <w:t>交纳综合管理费。综合管理费按乙方租用房屋总面积每月每平方</w:t>
      </w:r>
      <w:r>
        <w:rPr>
          <w:rFonts w:hint="eastAsia" w:ascii="仿宋_GB2312" w:hAnsi="Tahoma" w:eastAsia="仿宋_GB2312" w:cs="仿宋_GB2312"/>
          <w:i w:val="0"/>
          <w:caps w:val="0"/>
          <w:color w:val="000000"/>
          <w:spacing w:val="0"/>
          <w:sz w:val="28"/>
          <w:szCs w:val="28"/>
          <w:u w:val="single"/>
        </w:rPr>
        <w:t>       </w:t>
      </w:r>
      <w:r>
        <w:rPr>
          <w:rFonts w:hint="eastAsia" w:ascii="仿宋_GB2312" w:hAnsi="Tahoma" w:eastAsia="仿宋_GB2312" w:cs="仿宋_GB2312"/>
          <w:i w:val="0"/>
          <w:caps w:val="0"/>
          <w:color w:val="000000"/>
          <w:spacing w:val="0"/>
          <w:sz w:val="28"/>
          <w:szCs w:val="28"/>
        </w:rPr>
        <w:t>元计算收取, 综合管理费每</w:t>
      </w:r>
      <w:r>
        <w:rPr>
          <w:rFonts w:hint="eastAsia" w:ascii="仿宋_GB2312" w:hAnsi="Tahoma" w:eastAsia="仿宋_GB2312" w:cs="仿宋_GB2312"/>
          <w:i w:val="0"/>
          <w:caps w:val="0"/>
          <w:color w:val="000000"/>
          <w:spacing w:val="0"/>
          <w:sz w:val="28"/>
          <w:szCs w:val="28"/>
          <w:u w:val="single"/>
        </w:rPr>
        <w:t>     </w:t>
      </w:r>
      <w:r>
        <w:rPr>
          <w:rFonts w:hint="eastAsia" w:ascii="仿宋_GB2312" w:hAnsi="Tahoma" w:eastAsia="仿宋_GB2312" w:cs="仿宋_GB2312"/>
          <w:i w:val="0"/>
          <w:caps w:val="0"/>
          <w:color w:val="000000"/>
          <w:spacing w:val="0"/>
          <w:sz w:val="28"/>
          <w:szCs w:val="28"/>
        </w:rPr>
        <w:t>年调整一次，但调整幅度不得高于</w:t>
      </w:r>
      <w:r>
        <w:rPr>
          <w:rFonts w:hint="eastAsia" w:ascii="仿宋_GB2312" w:hAnsi="Tahoma" w:eastAsia="仿宋_GB2312" w:cs="仿宋_GB2312"/>
          <w:i w:val="0"/>
          <w:caps w:val="0"/>
          <w:color w:val="000000"/>
          <w:spacing w:val="0"/>
          <w:sz w:val="28"/>
          <w:szCs w:val="28"/>
          <w:u w:val="single"/>
        </w:rPr>
        <w:t>       </w:t>
      </w:r>
      <w:r>
        <w:rPr>
          <w:rFonts w:hint="eastAsia" w:ascii="仿宋_GB2312" w:hAnsi="Tahoma" w:eastAsia="仿宋_GB2312" w:cs="仿宋_GB2312"/>
          <w:i w:val="0"/>
          <w:caps w:val="0"/>
          <w:color w:val="000000"/>
          <w:spacing w:val="0"/>
          <w:sz w:val="28"/>
          <w:szCs w:val="28"/>
        </w:rPr>
        <w:t>%。</w:t>
      </w:r>
    </w:p>
    <w:p>
      <w:pPr>
        <w:pStyle w:val="4"/>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80" w:lineRule="exact"/>
        <w:ind w:left="0" w:right="0" w:firstLine="560"/>
        <w:textAlignment w:val="auto"/>
        <w:rPr>
          <w:rFonts w:hint="default" w:ascii="Tahoma" w:hAnsi="Tahoma" w:eastAsia="Tahoma" w:cs="Tahoma"/>
          <w:i w:val="0"/>
          <w:caps w:val="0"/>
          <w:color w:val="000000"/>
          <w:spacing w:val="0"/>
          <w:sz w:val="28"/>
          <w:szCs w:val="28"/>
        </w:rPr>
      </w:pPr>
      <w:r>
        <w:rPr>
          <w:rFonts w:hint="eastAsia" w:ascii="仿宋_GB2312" w:hAnsi="Tahoma" w:eastAsia="仿宋_GB2312" w:cs="仿宋_GB2312"/>
          <w:b/>
          <w:i w:val="0"/>
          <w:caps w:val="0"/>
          <w:color w:val="000000"/>
          <w:spacing w:val="0"/>
          <w:sz w:val="28"/>
          <w:szCs w:val="28"/>
        </w:rPr>
        <w:t>第四条  场地交付</w:t>
      </w:r>
    </w:p>
    <w:p>
      <w:pPr>
        <w:pStyle w:val="4"/>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80" w:lineRule="exact"/>
        <w:ind w:left="0" w:right="0" w:firstLine="480"/>
        <w:textAlignment w:val="auto"/>
        <w:rPr>
          <w:rFonts w:hint="default" w:ascii="Tahoma" w:hAnsi="Tahoma" w:eastAsia="Tahoma" w:cs="Tahoma"/>
          <w:i w:val="0"/>
          <w:caps w:val="0"/>
          <w:color w:val="000000"/>
          <w:spacing w:val="0"/>
          <w:sz w:val="28"/>
          <w:szCs w:val="28"/>
        </w:rPr>
      </w:pPr>
      <w:r>
        <w:rPr>
          <w:rFonts w:hint="eastAsia" w:ascii="仿宋_GB2312" w:hAnsi="Tahoma" w:eastAsia="仿宋_GB2312" w:cs="仿宋_GB2312"/>
          <w:i w:val="0"/>
          <w:caps w:val="0"/>
          <w:color w:val="000000"/>
          <w:spacing w:val="0"/>
          <w:sz w:val="28"/>
          <w:szCs w:val="28"/>
        </w:rPr>
        <w:t>（一）甲方于</w:t>
      </w:r>
      <w:r>
        <w:rPr>
          <w:rFonts w:hint="eastAsia" w:ascii="仿宋_GB2312" w:hAnsi="Tahoma" w:eastAsia="仿宋_GB2312" w:cs="仿宋_GB2312"/>
          <w:i w:val="0"/>
          <w:caps w:val="0"/>
          <w:color w:val="000000"/>
          <w:spacing w:val="0"/>
          <w:sz w:val="28"/>
          <w:szCs w:val="28"/>
          <w:u w:val="single"/>
        </w:rPr>
        <w:t>       </w:t>
      </w:r>
      <w:r>
        <w:rPr>
          <w:rFonts w:hint="eastAsia" w:ascii="仿宋_GB2312" w:hAnsi="Tahoma" w:eastAsia="仿宋_GB2312" w:cs="仿宋_GB2312"/>
          <w:i w:val="0"/>
          <w:caps w:val="0"/>
          <w:color w:val="000000"/>
          <w:spacing w:val="0"/>
          <w:sz w:val="28"/>
          <w:szCs w:val="28"/>
        </w:rPr>
        <w:t>年</w:t>
      </w:r>
      <w:r>
        <w:rPr>
          <w:rFonts w:hint="eastAsia" w:ascii="仿宋_GB2312" w:hAnsi="Tahoma" w:eastAsia="仿宋_GB2312" w:cs="仿宋_GB2312"/>
          <w:i w:val="0"/>
          <w:caps w:val="0"/>
          <w:color w:val="000000"/>
          <w:spacing w:val="0"/>
          <w:sz w:val="28"/>
          <w:szCs w:val="28"/>
          <w:u w:val="single"/>
        </w:rPr>
        <w:t>   </w:t>
      </w:r>
      <w:r>
        <w:rPr>
          <w:rFonts w:hint="eastAsia" w:ascii="仿宋_GB2312" w:hAnsi="Tahoma" w:eastAsia="仿宋_GB2312" w:cs="仿宋_GB2312"/>
          <w:i w:val="0"/>
          <w:caps w:val="0"/>
          <w:color w:val="000000"/>
          <w:spacing w:val="0"/>
          <w:sz w:val="28"/>
          <w:szCs w:val="28"/>
        </w:rPr>
        <w:t>月</w:t>
      </w:r>
      <w:r>
        <w:rPr>
          <w:rFonts w:hint="eastAsia" w:ascii="仿宋_GB2312" w:hAnsi="Tahoma" w:eastAsia="仿宋_GB2312" w:cs="仿宋_GB2312"/>
          <w:i w:val="0"/>
          <w:caps w:val="0"/>
          <w:color w:val="000000"/>
          <w:spacing w:val="0"/>
          <w:sz w:val="28"/>
          <w:szCs w:val="28"/>
          <w:u w:val="single"/>
        </w:rPr>
        <w:t>   </w:t>
      </w:r>
      <w:r>
        <w:rPr>
          <w:rFonts w:hint="eastAsia" w:ascii="仿宋_GB2312" w:hAnsi="Tahoma" w:eastAsia="仿宋_GB2312" w:cs="仿宋_GB2312"/>
          <w:i w:val="0"/>
          <w:caps w:val="0"/>
          <w:color w:val="000000"/>
          <w:spacing w:val="0"/>
          <w:sz w:val="28"/>
          <w:szCs w:val="28"/>
        </w:rPr>
        <w:t>日（合同期起始日）前将该房屋交付乙方使用。该房屋的辅助设施与家具等明细附件说明，并作为乙方在本合同期满交还该房屋时的验收依据。</w:t>
      </w:r>
    </w:p>
    <w:p>
      <w:pPr>
        <w:pStyle w:val="4"/>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80" w:lineRule="exact"/>
        <w:ind w:left="0" w:right="0" w:firstLine="560"/>
        <w:textAlignment w:val="auto"/>
        <w:rPr>
          <w:rFonts w:hint="default" w:ascii="Tahoma" w:hAnsi="Tahoma" w:eastAsia="Tahoma" w:cs="Tahoma"/>
          <w:i w:val="0"/>
          <w:caps w:val="0"/>
          <w:color w:val="000000"/>
          <w:spacing w:val="0"/>
          <w:sz w:val="28"/>
          <w:szCs w:val="28"/>
        </w:rPr>
      </w:pPr>
      <w:r>
        <w:rPr>
          <w:rFonts w:hint="eastAsia" w:ascii="仿宋_GB2312" w:hAnsi="Tahoma" w:eastAsia="仿宋_GB2312" w:cs="仿宋_GB2312"/>
          <w:i w:val="0"/>
          <w:caps w:val="0"/>
          <w:color w:val="000000"/>
          <w:spacing w:val="0"/>
          <w:sz w:val="28"/>
          <w:szCs w:val="28"/>
        </w:rPr>
        <w:t>（二）合同届满，乙方于</w:t>
      </w:r>
      <w:r>
        <w:rPr>
          <w:rFonts w:hint="eastAsia" w:ascii="仿宋_GB2312" w:hAnsi="Tahoma" w:eastAsia="仿宋_GB2312" w:cs="仿宋_GB2312"/>
          <w:i w:val="0"/>
          <w:caps w:val="0"/>
          <w:color w:val="000000"/>
          <w:spacing w:val="0"/>
          <w:sz w:val="28"/>
          <w:szCs w:val="28"/>
          <w:u w:val="single"/>
        </w:rPr>
        <w:t>       </w:t>
      </w:r>
      <w:r>
        <w:rPr>
          <w:rFonts w:hint="eastAsia" w:ascii="仿宋_GB2312" w:hAnsi="Tahoma" w:eastAsia="仿宋_GB2312" w:cs="仿宋_GB2312"/>
          <w:i w:val="0"/>
          <w:caps w:val="0"/>
          <w:color w:val="000000"/>
          <w:spacing w:val="0"/>
          <w:sz w:val="28"/>
          <w:szCs w:val="28"/>
        </w:rPr>
        <w:t>年</w:t>
      </w:r>
      <w:r>
        <w:rPr>
          <w:rFonts w:hint="eastAsia" w:ascii="仿宋_GB2312" w:hAnsi="Tahoma" w:eastAsia="仿宋_GB2312" w:cs="仿宋_GB2312"/>
          <w:i w:val="0"/>
          <w:caps w:val="0"/>
          <w:color w:val="000000"/>
          <w:spacing w:val="0"/>
          <w:sz w:val="28"/>
          <w:szCs w:val="28"/>
          <w:u w:val="single"/>
        </w:rPr>
        <w:t>   </w:t>
      </w:r>
      <w:r>
        <w:rPr>
          <w:rFonts w:hint="eastAsia" w:ascii="仿宋_GB2312" w:hAnsi="Tahoma" w:eastAsia="仿宋_GB2312" w:cs="仿宋_GB2312"/>
          <w:i w:val="0"/>
          <w:caps w:val="0"/>
          <w:color w:val="000000"/>
          <w:spacing w:val="0"/>
          <w:sz w:val="28"/>
          <w:szCs w:val="28"/>
        </w:rPr>
        <w:t>月</w:t>
      </w:r>
      <w:r>
        <w:rPr>
          <w:rFonts w:hint="eastAsia" w:ascii="仿宋_GB2312" w:hAnsi="Tahoma" w:eastAsia="仿宋_GB2312" w:cs="仿宋_GB2312"/>
          <w:i w:val="0"/>
          <w:caps w:val="0"/>
          <w:color w:val="000000"/>
          <w:spacing w:val="0"/>
          <w:sz w:val="28"/>
          <w:szCs w:val="28"/>
          <w:u w:val="single"/>
        </w:rPr>
        <w:t>   </w:t>
      </w:r>
      <w:r>
        <w:rPr>
          <w:rFonts w:hint="eastAsia" w:ascii="仿宋_GB2312" w:hAnsi="Tahoma" w:eastAsia="仿宋_GB2312" w:cs="仿宋_GB2312"/>
          <w:i w:val="0"/>
          <w:caps w:val="0"/>
          <w:color w:val="000000"/>
          <w:spacing w:val="0"/>
          <w:sz w:val="28"/>
          <w:szCs w:val="28"/>
        </w:rPr>
        <w:t>日（合同期届满之日）将该房屋交付给甲方。</w:t>
      </w:r>
    </w:p>
    <w:p>
      <w:pPr>
        <w:pStyle w:val="4"/>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80" w:lineRule="exact"/>
        <w:ind w:left="0" w:right="0" w:firstLine="560"/>
        <w:textAlignment w:val="auto"/>
        <w:rPr>
          <w:rFonts w:hint="default" w:ascii="Tahoma" w:hAnsi="Tahoma" w:eastAsia="Tahoma" w:cs="Tahoma"/>
          <w:i w:val="0"/>
          <w:caps w:val="0"/>
          <w:color w:val="000000"/>
          <w:spacing w:val="0"/>
          <w:sz w:val="28"/>
          <w:szCs w:val="28"/>
        </w:rPr>
      </w:pPr>
      <w:r>
        <w:rPr>
          <w:rFonts w:hint="eastAsia" w:ascii="仿宋_GB2312" w:hAnsi="Tahoma" w:eastAsia="仿宋_GB2312" w:cs="仿宋_GB2312"/>
          <w:i w:val="0"/>
          <w:caps w:val="0"/>
          <w:color w:val="000000"/>
          <w:spacing w:val="0"/>
          <w:sz w:val="28"/>
          <w:szCs w:val="28"/>
        </w:rPr>
        <w:t>（三）合同期间，甲乙双方解除或终止合同，乙方应在解除或终止合同之日将该房屋交付给甲方。</w:t>
      </w:r>
    </w:p>
    <w:p>
      <w:pPr>
        <w:pStyle w:val="4"/>
        <w:keepNext w:val="0"/>
        <w:keepLines w:val="0"/>
        <w:pageBreakBefore w:val="0"/>
        <w:widowControl/>
        <w:suppressLineNumbers w:val="0"/>
        <w:shd w:val="clear" w:fill="FFFFFF"/>
        <w:kinsoku/>
        <w:wordWrap/>
        <w:overflowPunct/>
        <w:topLinePunct w:val="0"/>
        <w:autoSpaceDE/>
        <w:autoSpaceDN/>
        <w:bidi w:val="0"/>
        <w:adjustRightInd/>
        <w:snapToGrid/>
        <w:spacing w:before="75" w:beforeAutospacing="0" w:after="75" w:afterAutospacing="0" w:line="380" w:lineRule="exact"/>
        <w:ind w:left="0" w:right="0" w:firstLine="560"/>
        <w:textAlignment w:val="auto"/>
        <w:rPr>
          <w:rFonts w:hint="default" w:ascii="Tahoma" w:hAnsi="Tahoma" w:eastAsia="Tahoma" w:cs="Tahoma"/>
          <w:i w:val="0"/>
          <w:caps w:val="0"/>
          <w:color w:val="000000"/>
          <w:spacing w:val="0"/>
          <w:sz w:val="28"/>
          <w:szCs w:val="28"/>
        </w:rPr>
      </w:pPr>
      <w:r>
        <w:rPr>
          <w:rFonts w:hint="eastAsia" w:ascii="仿宋_GB2312" w:hAnsi="Tahoma" w:eastAsia="仿宋_GB2312" w:cs="仿宋_GB2312"/>
          <w:i w:val="0"/>
          <w:caps w:val="0"/>
          <w:color w:val="000000"/>
          <w:spacing w:val="0"/>
          <w:sz w:val="28"/>
          <w:szCs w:val="28"/>
          <w:shd w:val="clear" w:fill="FFFFFF"/>
        </w:rPr>
        <w:t>（四）合同届满或合同解除、终止，乙方在期满或终止日前自行清理租赁房屋内属于乙方的设备、物品，逾期七天未清理的，视乙方自愿放弃，甲方有权自行处置。</w:t>
      </w:r>
    </w:p>
    <w:p>
      <w:pPr>
        <w:pStyle w:val="4"/>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80" w:lineRule="exact"/>
        <w:ind w:left="0" w:right="0" w:firstLine="560"/>
        <w:textAlignment w:val="auto"/>
        <w:rPr>
          <w:rFonts w:hint="default" w:ascii="Tahoma" w:hAnsi="Tahoma" w:eastAsia="Tahoma" w:cs="Tahoma"/>
          <w:i w:val="0"/>
          <w:caps w:val="0"/>
          <w:color w:val="000000"/>
          <w:spacing w:val="0"/>
          <w:sz w:val="28"/>
          <w:szCs w:val="28"/>
        </w:rPr>
      </w:pPr>
      <w:r>
        <w:rPr>
          <w:rFonts w:hint="eastAsia" w:ascii="仿宋_GB2312" w:hAnsi="Tahoma" w:eastAsia="仿宋_GB2312" w:cs="仿宋_GB2312"/>
          <w:b/>
          <w:i w:val="0"/>
          <w:caps w:val="0"/>
          <w:color w:val="000000"/>
          <w:spacing w:val="0"/>
          <w:sz w:val="28"/>
          <w:szCs w:val="28"/>
        </w:rPr>
        <w:t>第五条  权利和义务</w:t>
      </w:r>
    </w:p>
    <w:p>
      <w:pPr>
        <w:pStyle w:val="4"/>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80" w:lineRule="exact"/>
        <w:ind w:left="0" w:right="0" w:firstLine="560"/>
        <w:textAlignment w:val="auto"/>
        <w:rPr>
          <w:rFonts w:hint="default" w:ascii="Tahoma" w:hAnsi="Tahoma" w:eastAsia="Tahoma" w:cs="Tahoma"/>
          <w:i w:val="0"/>
          <w:caps w:val="0"/>
          <w:color w:val="000000"/>
          <w:spacing w:val="0"/>
          <w:sz w:val="28"/>
          <w:szCs w:val="28"/>
        </w:rPr>
      </w:pPr>
      <w:r>
        <w:rPr>
          <w:rFonts w:hint="eastAsia" w:ascii="仿宋_GB2312" w:hAnsi="Tahoma" w:eastAsia="仿宋_GB2312" w:cs="仿宋_GB2312"/>
          <w:i w:val="0"/>
          <w:caps w:val="0"/>
          <w:color w:val="000000"/>
          <w:spacing w:val="0"/>
          <w:sz w:val="28"/>
          <w:szCs w:val="28"/>
        </w:rPr>
        <w:t>（一）甲方的权利和义务</w:t>
      </w:r>
    </w:p>
    <w:p>
      <w:pPr>
        <w:pStyle w:val="4"/>
        <w:keepNext w:val="0"/>
        <w:keepLines w:val="0"/>
        <w:pageBreakBefore w:val="0"/>
        <w:widowControl/>
        <w:suppressLineNumbers w:val="0"/>
        <w:shd w:val="clear" w:fill="FFFFFF"/>
        <w:kinsoku/>
        <w:wordWrap/>
        <w:overflowPunct/>
        <w:topLinePunct w:val="0"/>
        <w:autoSpaceDE/>
        <w:autoSpaceDN/>
        <w:bidi w:val="0"/>
        <w:adjustRightInd/>
        <w:snapToGrid/>
        <w:spacing w:before="75" w:beforeAutospacing="0" w:after="75" w:afterAutospacing="0" w:line="380" w:lineRule="exact"/>
        <w:ind w:left="0" w:right="0" w:firstLine="560"/>
        <w:textAlignment w:val="auto"/>
        <w:rPr>
          <w:rFonts w:hint="default" w:ascii="Tahoma" w:hAnsi="Tahoma" w:eastAsia="Tahoma" w:cs="Tahoma"/>
          <w:i w:val="0"/>
          <w:caps w:val="0"/>
          <w:color w:val="000000"/>
          <w:spacing w:val="0"/>
          <w:sz w:val="28"/>
          <w:szCs w:val="28"/>
        </w:rPr>
      </w:pPr>
      <w:r>
        <w:rPr>
          <w:rFonts w:hint="eastAsia" w:ascii="仿宋_GB2312" w:hAnsi="Tahoma" w:eastAsia="仿宋_GB2312" w:cs="仿宋_GB2312"/>
          <w:i w:val="0"/>
          <w:caps w:val="0"/>
          <w:color w:val="000000"/>
          <w:spacing w:val="0"/>
          <w:sz w:val="28"/>
          <w:szCs w:val="28"/>
          <w:shd w:val="clear" w:fill="FFFFFF"/>
        </w:rPr>
        <w:t>1.对出租的房屋及其附属设施拥有所有权。对出租房屋及其附属设施的使用进行监督，监督乙方对租赁房屋及其附属设施正常使用和维护。乙方擅自改变房屋及其附属设施用途的，有权解除合同，收回房屋及其附属设施使用权，所收取的合同履约保证金、已收取的租金不予退还。</w:t>
      </w:r>
    </w:p>
    <w:p>
      <w:pPr>
        <w:pStyle w:val="4"/>
        <w:keepNext w:val="0"/>
        <w:keepLines w:val="0"/>
        <w:pageBreakBefore w:val="0"/>
        <w:widowControl/>
        <w:suppressLineNumbers w:val="0"/>
        <w:shd w:val="clear" w:fill="FFFFFF"/>
        <w:kinsoku/>
        <w:wordWrap/>
        <w:overflowPunct/>
        <w:topLinePunct w:val="0"/>
        <w:autoSpaceDE/>
        <w:autoSpaceDN/>
        <w:bidi w:val="0"/>
        <w:adjustRightInd/>
        <w:snapToGrid/>
        <w:spacing w:before="75" w:beforeAutospacing="0" w:after="75" w:afterAutospacing="0" w:line="380" w:lineRule="exact"/>
        <w:ind w:left="0" w:right="0" w:firstLine="560"/>
        <w:textAlignment w:val="auto"/>
        <w:rPr>
          <w:rFonts w:hint="default" w:ascii="Tahoma" w:hAnsi="Tahoma" w:eastAsia="Tahoma" w:cs="Tahoma"/>
          <w:i w:val="0"/>
          <w:caps w:val="0"/>
          <w:color w:val="000000"/>
          <w:spacing w:val="0"/>
          <w:sz w:val="28"/>
          <w:szCs w:val="28"/>
        </w:rPr>
      </w:pPr>
      <w:r>
        <w:rPr>
          <w:rFonts w:hint="eastAsia" w:ascii="仿宋_GB2312" w:hAnsi="Tahoma" w:eastAsia="仿宋_GB2312" w:cs="仿宋_GB2312"/>
          <w:i w:val="0"/>
          <w:caps w:val="0"/>
          <w:color w:val="000000"/>
          <w:spacing w:val="0"/>
          <w:sz w:val="28"/>
          <w:szCs w:val="28"/>
          <w:shd w:val="clear" w:fill="FFFFFF"/>
        </w:rPr>
        <w:t>2.合同期满，乙方在租赁房屋内建设增设的构筑物、装修及固定式、嵌入式设备设施无偿归甲方所有。</w:t>
      </w:r>
    </w:p>
    <w:p>
      <w:pPr>
        <w:pStyle w:val="4"/>
        <w:keepNext w:val="0"/>
        <w:keepLines w:val="0"/>
        <w:pageBreakBefore w:val="0"/>
        <w:widowControl/>
        <w:suppressLineNumbers w:val="0"/>
        <w:shd w:val="clear" w:fill="FFFFFF"/>
        <w:kinsoku/>
        <w:wordWrap/>
        <w:overflowPunct/>
        <w:topLinePunct w:val="0"/>
        <w:autoSpaceDE/>
        <w:autoSpaceDN/>
        <w:bidi w:val="0"/>
        <w:adjustRightInd/>
        <w:snapToGrid/>
        <w:spacing w:before="75" w:beforeAutospacing="0" w:after="75" w:afterAutospacing="0" w:line="380" w:lineRule="exact"/>
        <w:ind w:left="0" w:right="0" w:firstLine="560"/>
        <w:textAlignment w:val="auto"/>
        <w:rPr>
          <w:rFonts w:hint="default" w:ascii="Tahoma" w:hAnsi="Tahoma" w:eastAsia="Tahoma" w:cs="Tahoma"/>
          <w:i w:val="0"/>
          <w:caps w:val="0"/>
          <w:color w:val="000000"/>
          <w:spacing w:val="0"/>
          <w:sz w:val="28"/>
          <w:szCs w:val="28"/>
        </w:rPr>
      </w:pPr>
      <w:r>
        <w:rPr>
          <w:rFonts w:hint="eastAsia" w:ascii="仿宋_GB2312" w:hAnsi="Tahoma" w:eastAsia="仿宋_GB2312" w:cs="仿宋_GB2312"/>
          <w:i w:val="0"/>
          <w:caps w:val="0"/>
          <w:color w:val="000000"/>
          <w:spacing w:val="0"/>
          <w:sz w:val="28"/>
          <w:szCs w:val="28"/>
          <w:shd w:val="clear" w:fill="FFFFFF"/>
        </w:rPr>
        <w:t>3.如不能按时将本合同项下的房屋及其附属设施交给乙方使用，每迟延一天，应按收缴月租金的</w:t>
      </w:r>
      <w:r>
        <w:rPr>
          <w:rFonts w:hint="eastAsia" w:ascii="仿宋_GB2312" w:hAnsi="Tahoma" w:eastAsia="仿宋_GB2312" w:cs="仿宋_GB2312"/>
          <w:i w:val="0"/>
          <w:caps w:val="0"/>
          <w:color w:val="000000"/>
          <w:spacing w:val="0"/>
          <w:sz w:val="28"/>
          <w:szCs w:val="28"/>
          <w:u w:val="single"/>
          <w:shd w:val="clear" w:fill="FFFFFF"/>
        </w:rPr>
        <w:t>      </w:t>
      </w:r>
      <w:r>
        <w:rPr>
          <w:rFonts w:hint="eastAsia" w:ascii="仿宋_GB2312" w:hAnsi="Tahoma" w:eastAsia="仿宋_GB2312" w:cs="仿宋_GB2312"/>
          <w:i w:val="0"/>
          <w:caps w:val="0"/>
          <w:color w:val="000000"/>
          <w:spacing w:val="0"/>
          <w:sz w:val="28"/>
          <w:szCs w:val="28"/>
          <w:shd w:val="clear" w:fill="FFFFFF"/>
        </w:rPr>
        <w:t>%向乙方支付违约金。</w:t>
      </w:r>
    </w:p>
    <w:p>
      <w:pPr>
        <w:pStyle w:val="4"/>
        <w:keepNext w:val="0"/>
        <w:keepLines w:val="0"/>
        <w:pageBreakBefore w:val="0"/>
        <w:widowControl/>
        <w:suppressLineNumbers w:val="0"/>
        <w:shd w:val="clear" w:fill="FFFFFF"/>
        <w:kinsoku/>
        <w:wordWrap/>
        <w:overflowPunct/>
        <w:topLinePunct w:val="0"/>
        <w:autoSpaceDE/>
        <w:autoSpaceDN/>
        <w:bidi w:val="0"/>
        <w:adjustRightInd/>
        <w:snapToGrid/>
        <w:spacing w:before="75" w:beforeAutospacing="0" w:after="75" w:afterAutospacing="0" w:line="380" w:lineRule="exact"/>
        <w:ind w:left="0" w:right="0" w:firstLine="560"/>
        <w:textAlignment w:val="auto"/>
        <w:rPr>
          <w:rFonts w:hint="default" w:ascii="Tahoma" w:hAnsi="Tahoma" w:eastAsia="Tahoma" w:cs="Tahoma"/>
          <w:i w:val="0"/>
          <w:caps w:val="0"/>
          <w:color w:val="000000"/>
          <w:spacing w:val="0"/>
          <w:sz w:val="28"/>
          <w:szCs w:val="28"/>
        </w:rPr>
      </w:pPr>
      <w:r>
        <w:rPr>
          <w:rFonts w:hint="eastAsia" w:ascii="仿宋_GB2312" w:hAnsi="Tahoma" w:eastAsia="仿宋_GB2312" w:cs="仿宋_GB2312"/>
          <w:i w:val="0"/>
          <w:caps w:val="0"/>
          <w:color w:val="000000"/>
          <w:spacing w:val="0"/>
          <w:sz w:val="28"/>
          <w:szCs w:val="28"/>
          <w:shd w:val="clear" w:fill="FFFFFF"/>
        </w:rPr>
        <w:t>4.未经乙方同意，不得违反合同约定提高租金金额。</w:t>
      </w:r>
    </w:p>
    <w:p>
      <w:pPr>
        <w:pStyle w:val="4"/>
        <w:keepNext w:val="0"/>
        <w:keepLines w:val="0"/>
        <w:pageBreakBefore w:val="0"/>
        <w:widowControl/>
        <w:suppressLineNumbers w:val="0"/>
        <w:shd w:val="clear" w:fill="FFFFFF"/>
        <w:kinsoku/>
        <w:wordWrap/>
        <w:overflowPunct/>
        <w:topLinePunct w:val="0"/>
        <w:autoSpaceDE/>
        <w:autoSpaceDN/>
        <w:bidi w:val="0"/>
        <w:adjustRightInd/>
        <w:snapToGrid/>
        <w:spacing w:before="75" w:beforeAutospacing="0" w:after="75" w:afterAutospacing="0" w:line="380" w:lineRule="exact"/>
        <w:ind w:left="0" w:right="0" w:firstLine="560"/>
        <w:textAlignment w:val="auto"/>
        <w:rPr>
          <w:rFonts w:hint="default" w:ascii="Tahoma" w:hAnsi="Tahoma" w:eastAsia="Tahoma" w:cs="Tahoma"/>
          <w:i w:val="0"/>
          <w:caps w:val="0"/>
          <w:color w:val="000000"/>
          <w:spacing w:val="0"/>
          <w:sz w:val="28"/>
          <w:szCs w:val="28"/>
        </w:rPr>
      </w:pPr>
      <w:r>
        <w:rPr>
          <w:rFonts w:hint="eastAsia" w:ascii="仿宋_GB2312" w:hAnsi="Tahoma" w:eastAsia="仿宋_GB2312" w:cs="仿宋_GB2312"/>
          <w:i w:val="0"/>
          <w:caps w:val="0"/>
          <w:color w:val="000000"/>
          <w:spacing w:val="0"/>
          <w:sz w:val="28"/>
          <w:szCs w:val="28"/>
          <w:shd w:val="clear" w:fill="FFFFFF"/>
        </w:rPr>
        <w:t>5.履行国家、省、市关于房屋租赁有关法律法规和管理规定。并配合有关部门做好房屋租赁、房屋安全、消防安全、治安、计划生育及生产销售假冒伪劣商品的查处工作。</w:t>
      </w:r>
    </w:p>
    <w:p>
      <w:pPr>
        <w:pStyle w:val="4"/>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80" w:lineRule="exact"/>
        <w:ind w:left="0" w:right="0" w:firstLine="560"/>
        <w:textAlignment w:val="auto"/>
        <w:rPr>
          <w:rFonts w:hint="default" w:ascii="Tahoma" w:hAnsi="Tahoma" w:eastAsia="Tahoma" w:cs="Tahoma"/>
          <w:i w:val="0"/>
          <w:caps w:val="0"/>
          <w:color w:val="000000"/>
          <w:spacing w:val="0"/>
          <w:sz w:val="28"/>
          <w:szCs w:val="28"/>
        </w:rPr>
      </w:pPr>
      <w:r>
        <w:rPr>
          <w:rFonts w:hint="eastAsia" w:ascii="仿宋_GB2312" w:hAnsi="Tahoma" w:eastAsia="仿宋_GB2312" w:cs="仿宋_GB2312"/>
          <w:i w:val="0"/>
          <w:caps w:val="0"/>
          <w:color w:val="000000"/>
          <w:spacing w:val="0"/>
          <w:sz w:val="28"/>
          <w:szCs w:val="28"/>
        </w:rPr>
        <w:t>（二）乙方的权利和义务</w:t>
      </w:r>
    </w:p>
    <w:p>
      <w:pPr>
        <w:pStyle w:val="4"/>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80" w:lineRule="exact"/>
        <w:ind w:left="0" w:right="0" w:firstLine="560"/>
        <w:textAlignment w:val="auto"/>
        <w:rPr>
          <w:rFonts w:hint="default" w:ascii="Tahoma" w:hAnsi="Tahoma" w:eastAsia="Tahoma" w:cs="Tahoma"/>
          <w:i w:val="0"/>
          <w:caps w:val="0"/>
          <w:color w:val="000000"/>
          <w:spacing w:val="0"/>
          <w:sz w:val="28"/>
          <w:szCs w:val="28"/>
        </w:rPr>
      </w:pPr>
      <w:r>
        <w:rPr>
          <w:rFonts w:hint="eastAsia" w:ascii="仿宋_GB2312" w:hAnsi="Tahoma" w:eastAsia="仿宋_GB2312" w:cs="仿宋_GB2312"/>
          <w:i w:val="0"/>
          <w:caps w:val="0"/>
          <w:color w:val="000000"/>
          <w:spacing w:val="0"/>
          <w:sz w:val="28"/>
          <w:szCs w:val="28"/>
        </w:rPr>
        <w:t>1.配合甲方办理相关租赁备案手续。</w:t>
      </w:r>
    </w:p>
    <w:p>
      <w:pPr>
        <w:pStyle w:val="4"/>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80" w:lineRule="exact"/>
        <w:ind w:left="0" w:right="0" w:firstLine="560"/>
        <w:textAlignment w:val="auto"/>
        <w:rPr>
          <w:rFonts w:hint="default" w:ascii="Tahoma" w:hAnsi="Tahoma" w:eastAsia="Tahoma" w:cs="Tahoma"/>
          <w:i w:val="0"/>
          <w:caps w:val="0"/>
          <w:color w:val="000000"/>
          <w:spacing w:val="0"/>
          <w:sz w:val="28"/>
          <w:szCs w:val="28"/>
        </w:rPr>
      </w:pPr>
      <w:r>
        <w:rPr>
          <w:rFonts w:hint="eastAsia" w:ascii="仿宋_GB2312" w:hAnsi="Tahoma" w:eastAsia="仿宋_GB2312" w:cs="仿宋_GB2312"/>
          <w:i w:val="0"/>
          <w:caps w:val="0"/>
          <w:color w:val="000000"/>
          <w:spacing w:val="0"/>
          <w:sz w:val="28"/>
          <w:szCs w:val="28"/>
        </w:rPr>
        <w:t>2.在接收租赁房屋前，保证详细知悉和了解房屋及其附属设施现状，如发现有问题的，必须立即与甲方沟通协调。</w:t>
      </w:r>
    </w:p>
    <w:p>
      <w:pPr>
        <w:pStyle w:val="4"/>
        <w:keepNext w:val="0"/>
        <w:keepLines w:val="0"/>
        <w:pageBreakBefore w:val="0"/>
        <w:widowControl/>
        <w:suppressLineNumbers w:val="0"/>
        <w:shd w:val="clear" w:fill="FFFFFF"/>
        <w:kinsoku/>
        <w:wordWrap/>
        <w:overflowPunct/>
        <w:topLinePunct w:val="0"/>
        <w:autoSpaceDE/>
        <w:autoSpaceDN/>
        <w:bidi w:val="0"/>
        <w:adjustRightInd/>
        <w:snapToGrid/>
        <w:spacing w:before="75" w:beforeAutospacing="0" w:after="75" w:afterAutospacing="0" w:line="380" w:lineRule="exact"/>
        <w:ind w:left="0" w:right="0" w:firstLine="560"/>
        <w:textAlignment w:val="auto"/>
        <w:rPr>
          <w:rFonts w:hint="default" w:ascii="Tahoma" w:hAnsi="Tahoma" w:eastAsia="Tahoma" w:cs="Tahoma"/>
          <w:i w:val="0"/>
          <w:caps w:val="0"/>
          <w:color w:val="000000"/>
          <w:spacing w:val="0"/>
          <w:sz w:val="28"/>
          <w:szCs w:val="28"/>
        </w:rPr>
      </w:pPr>
      <w:r>
        <w:rPr>
          <w:rFonts w:hint="eastAsia" w:ascii="仿宋_GB2312" w:hAnsi="Tahoma" w:eastAsia="仿宋_GB2312" w:cs="仿宋_GB2312"/>
          <w:i w:val="0"/>
          <w:caps w:val="0"/>
          <w:color w:val="000000"/>
          <w:spacing w:val="0"/>
          <w:sz w:val="28"/>
          <w:szCs w:val="28"/>
          <w:shd w:val="clear" w:fill="FFFFFF"/>
        </w:rPr>
        <w:t>3.按照合同约定的用途和期限，享有租赁房屋及其附属设施的使用权，享有该房屋共有通道和公共设施的使用权。</w:t>
      </w:r>
    </w:p>
    <w:p>
      <w:pPr>
        <w:pStyle w:val="4"/>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80" w:lineRule="exact"/>
        <w:ind w:left="2" w:right="0" w:firstLine="480"/>
        <w:textAlignment w:val="auto"/>
        <w:rPr>
          <w:rFonts w:hint="default" w:ascii="Tahoma" w:hAnsi="Tahoma" w:eastAsia="Tahoma" w:cs="Tahoma"/>
          <w:i w:val="0"/>
          <w:caps w:val="0"/>
          <w:color w:val="000000"/>
          <w:spacing w:val="0"/>
          <w:sz w:val="28"/>
          <w:szCs w:val="28"/>
        </w:rPr>
      </w:pPr>
      <w:r>
        <w:rPr>
          <w:rFonts w:hint="eastAsia" w:ascii="仿宋_GB2312" w:hAnsi="Tahoma" w:eastAsia="仿宋_GB2312" w:cs="仿宋_GB2312"/>
          <w:i w:val="0"/>
          <w:caps w:val="0"/>
          <w:color w:val="000000"/>
          <w:spacing w:val="0"/>
          <w:sz w:val="28"/>
          <w:szCs w:val="28"/>
        </w:rPr>
        <w:t>4.妥善使用和维护租赁房屋及其附属设施，及时消除各种可能出现的故障和危险，避免一切可能发生的隐患。负责更换和维修损坏设施，并承担维修费用。</w:t>
      </w:r>
    </w:p>
    <w:p>
      <w:pPr>
        <w:pStyle w:val="4"/>
        <w:keepNext w:val="0"/>
        <w:keepLines w:val="0"/>
        <w:pageBreakBefore w:val="0"/>
        <w:widowControl/>
        <w:suppressLineNumbers w:val="0"/>
        <w:shd w:val="clear" w:fill="FFFFFF"/>
        <w:kinsoku/>
        <w:wordWrap/>
        <w:overflowPunct/>
        <w:topLinePunct w:val="0"/>
        <w:autoSpaceDE/>
        <w:autoSpaceDN/>
        <w:bidi w:val="0"/>
        <w:adjustRightInd/>
        <w:snapToGrid/>
        <w:spacing w:before="75" w:beforeAutospacing="0" w:after="75" w:afterAutospacing="0" w:line="380" w:lineRule="exact"/>
        <w:ind w:left="0" w:right="0" w:firstLine="560"/>
        <w:textAlignment w:val="auto"/>
        <w:rPr>
          <w:rFonts w:hint="default" w:ascii="Tahoma" w:hAnsi="Tahoma" w:eastAsia="Tahoma" w:cs="Tahoma"/>
          <w:i w:val="0"/>
          <w:caps w:val="0"/>
          <w:color w:val="000000"/>
          <w:spacing w:val="0"/>
          <w:sz w:val="28"/>
          <w:szCs w:val="28"/>
        </w:rPr>
      </w:pPr>
      <w:r>
        <w:rPr>
          <w:rFonts w:hint="eastAsia" w:ascii="仿宋_GB2312" w:hAnsi="Tahoma" w:eastAsia="仿宋_GB2312" w:cs="仿宋_GB2312"/>
          <w:i w:val="0"/>
          <w:caps w:val="0"/>
          <w:color w:val="000000"/>
          <w:spacing w:val="0"/>
          <w:sz w:val="28"/>
          <w:szCs w:val="28"/>
          <w:shd w:val="clear" w:fill="FFFFFF"/>
        </w:rPr>
        <w:t>5.不得改变租赁房屋结构或增设构筑物，如确需对租赁房屋进行装修或增加设施，需征得甲方书面同意并办理相关报建报批手续，且不得对房屋结构构成影响，否则视作乙方违约，甲方有权单方终止合同，收回出租房屋，没收合同履约保证金，并追究乙方责任及追究由此造成甲方的经济损失。</w:t>
      </w:r>
    </w:p>
    <w:p>
      <w:pPr>
        <w:pStyle w:val="4"/>
        <w:keepNext w:val="0"/>
        <w:keepLines w:val="0"/>
        <w:pageBreakBefore w:val="0"/>
        <w:widowControl/>
        <w:suppressLineNumbers w:val="0"/>
        <w:shd w:val="clear" w:fill="FFFFFF"/>
        <w:kinsoku/>
        <w:wordWrap/>
        <w:overflowPunct/>
        <w:topLinePunct w:val="0"/>
        <w:autoSpaceDE/>
        <w:autoSpaceDN/>
        <w:bidi w:val="0"/>
        <w:adjustRightInd/>
        <w:snapToGrid/>
        <w:spacing w:before="75" w:beforeAutospacing="0" w:after="75" w:afterAutospacing="0" w:line="380" w:lineRule="exact"/>
        <w:ind w:left="0" w:right="0" w:firstLine="560"/>
        <w:textAlignment w:val="auto"/>
        <w:rPr>
          <w:rFonts w:hint="default" w:ascii="Tahoma" w:hAnsi="Tahoma" w:eastAsia="Tahoma" w:cs="Tahoma"/>
          <w:i w:val="0"/>
          <w:caps w:val="0"/>
          <w:color w:val="000000"/>
          <w:spacing w:val="0"/>
          <w:sz w:val="28"/>
          <w:szCs w:val="28"/>
        </w:rPr>
      </w:pPr>
      <w:r>
        <w:rPr>
          <w:rFonts w:hint="eastAsia" w:ascii="仿宋_GB2312" w:hAnsi="Tahoma" w:eastAsia="仿宋_GB2312" w:cs="仿宋_GB2312"/>
          <w:i w:val="0"/>
          <w:caps w:val="0"/>
          <w:color w:val="000000"/>
          <w:spacing w:val="0"/>
          <w:sz w:val="28"/>
          <w:szCs w:val="28"/>
          <w:shd w:val="clear" w:fill="FFFFFF"/>
        </w:rPr>
        <w:t>合同期满，对乙方装修或增加设施甲方有权选择以下任一种方式享受权利：</w:t>
      </w:r>
    </w:p>
    <w:p>
      <w:pPr>
        <w:pStyle w:val="4"/>
        <w:keepNext w:val="0"/>
        <w:keepLines w:val="0"/>
        <w:pageBreakBefore w:val="0"/>
        <w:widowControl/>
        <w:suppressLineNumbers w:val="0"/>
        <w:shd w:val="clear" w:fill="FFFFFF"/>
        <w:kinsoku/>
        <w:wordWrap/>
        <w:overflowPunct/>
        <w:topLinePunct w:val="0"/>
        <w:autoSpaceDE/>
        <w:autoSpaceDN/>
        <w:bidi w:val="0"/>
        <w:adjustRightInd/>
        <w:snapToGrid/>
        <w:spacing w:before="75" w:beforeAutospacing="0" w:after="75" w:afterAutospacing="0" w:line="380" w:lineRule="exact"/>
        <w:ind w:left="0" w:right="0" w:firstLine="560"/>
        <w:textAlignment w:val="auto"/>
        <w:rPr>
          <w:rFonts w:hint="default" w:ascii="Tahoma" w:hAnsi="Tahoma" w:eastAsia="Tahoma" w:cs="Tahoma"/>
          <w:i w:val="0"/>
          <w:caps w:val="0"/>
          <w:color w:val="000000"/>
          <w:spacing w:val="0"/>
          <w:sz w:val="28"/>
          <w:szCs w:val="28"/>
        </w:rPr>
      </w:pPr>
      <w:r>
        <w:rPr>
          <w:rFonts w:hint="eastAsia" w:ascii="仿宋_GB2312" w:hAnsi="Tahoma" w:eastAsia="仿宋_GB2312" w:cs="仿宋_GB2312"/>
          <w:i w:val="0"/>
          <w:caps w:val="0"/>
          <w:color w:val="000000"/>
          <w:spacing w:val="0"/>
          <w:sz w:val="28"/>
          <w:szCs w:val="28"/>
          <w:shd w:val="clear" w:fill="FFFFFF"/>
        </w:rPr>
        <w:t>（1）依附于承租房屋的装修、增设构筑物及增加的嵌入式设施归甲方所有；</w:t>
      </w:r>
    </w:p>
    <w:p>
      <w:pPr>
        <w:pStyle w:val="4"/>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80" w:lineRule="exact"/>
        <w:ind w:left="0" w:right="0" w:firstLine="560"/>
        <w:textAlignment w:val="auto"/>
        <w:rPr>
          <w:rFonts w:hint="default" w:ascii="Tahoma" w:hAnsi="Tahoma" w:eastAsia="Tahoma" w:cs="Tahoma"/>
          <w:i w:val="0"/>
          <w:caps w:val="0"/>
          <w:color w:val="000000"/>
          <w:spacing w:val="0"/>
          <w:sz w:val="28"/>
          <w:szCs w:val="28"/>
        </w:rPr>
      </w:pPr>
      <w:r>
        <w:rPr>
          <w:rFonts w:hint="eastAsia" w:ascii="仿宋_GB2312" w:hAnsi="Tahoma" w:eastAsia="仿宋_GB2312" w:cs="仿宋_GB2312"/>
          <w:i w:val="0"/>
          <w:caps w:val="0"/>
          <w:color w:val="000000"/>
          <w:spacing w:val="0"/>
          <w:sz w:val="28"/>
          <w:szCs w:val="28"/>
        </w:rPr>
        <w:t>（2）要求乙方恢复原状；</w:t>
      </w:r>
    </w:p>
    <w:p>
      <w:pPr>
        <w:pStyle w:val="4"/>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80" w:lineRule="exact"/>
        <w:ind w:left="0" w:right="0" w:firstLine="560"/>
        <w:textAlignment w:val="auto"/>
        <w:rPr>
          <w:rFonts w:hint="default" w:ascii="Tahoma" w:hAnsi="Tahoma" w:eastAsia="Tahoma" w:cs="Tahoma"/>
          <w:i w:val="0"/>
          <w:caps w:val="0"/>
          <w:color w:val="000000"/>
          <w:spacing w:val="0"/>
          <w:sz w:val="28"/>
          <w:szCs w:val="28"/>
        </w:rPr>
      </w:pPr>
      <w:r>
        <w:rPr>
          <w:rFonts w:hint="eastAsia" w:ascii="仿宋_GB2312" w:hAnsi="Tahoma" w:eastAsia="仿宋_GB2312" w:cs="仿宋_GB2312"/>
          <w:i w:val="0"/>
          <w:caps w:val="0"/>
          <w:color w:val="000000"/>
          <w:spacing w:val="0"/>
          <w:sz w:val="28"/>
          <w:szCs w:val="28"/>
        </w:rPr>
        <w:t>（3）向乙方收取恢复工程实际发生的费用。</w:t>
      </w:r>
    </w:p>
    <w:p>
      <w:pPr>
        <w:pStyle w:val="4"/>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80" w:lineRule="exact"/>
        <w:ind w:left="0" w:right="0" w:firstLine="560"/>
        <w:textAlignment w:val="auto"/>
        <w:rPr>
          <w:rFonts w:hint="default" w:ascii="Tahoma" w:hAnsi="Tahoma" w:eastAsia="Tahoma" w:cs="Tahoma"/>
          <w:i w:val="0"/>
          <w:caps w:val="0"/>
          <w:color w:val="000000"/>
          <w:spacing w:val="0"/>
          <w:sz w:val="28"/>
          <w:szCs w:val="28"/>
        </w:rPr>
      </w:pPr>
      <w:r>
        <w:rPr>
          <w:rFonts w:hint="eastAsia" w:ascii="仿宋_GB2312" w:hAnsi="Tahoma" w:eastAsia="仿宋_GB2312" w:cs="仿宋_GB2312"/>
          <w:i w:val="0"/>
          <w:caps w:val="0"/>
          <w:color w:val="000000"/>
          <w:spacing w:val="0"/>
          <w:sz w:val="28"/>
          <w:szCs w:val="28"/>
        </w:rPr>
        <w:t>6.遵守国家、省、市关于消防管理和房屋租赁等有关法律、法规规定和本联社村规民约。不得在租赁房屋内存放易燃易爆物品、私拉乱接用电，不得用木柴和煤炭煮食，不得在房屋内不得存放两瓶以上的石油气（天然气），否则，甲方有权终止合同并没收保证金。配合有关部门做好房屋租赁、房屋安全、消防安全、治安、计划生育及生产销售假冒伪劣商品的查处工作。如因乙方违反相关规定而发生意外事故，一切法律责任和经济责任由乙方承担。</w:t>
      </w:r>
    </w:p>
    <w:p>
      <w:pPr>
        <w:pStyle w:val="4"/>
        <w:keepNext w:val="0"/>
        <w:keepLines w:val="0"/>
        <w:pageBreakBefore w:val="0"/>
        <w:widowControl/>
        <w:suppressLineNumbers w:val="0"/>
        <w:shd w:val="clear" w:fill="FFFFFF"/>
        <w:kinsoku/>
        <w:wordWrap/>
        <w:overflowPunct/>
        <w:topLinePunct w:val="0"/>
        <w:autoSpaceDE/>
        <w:autoSpaceDN/>
        <w:bidi w:val="0"/>
        <w:adjustRightInd/>
        <w:snapToGrid/>
        <w:spacing w:before="75" w:beforeAutospacing="0" w:after="75" w:afterAutospacing="0" w:line="380" w:lineRule="exact"/>
        <w:ind w:left="0" w:right="0" w:firstLine="480"/>
        <w:textAlignment w:val="auto"/>
        <w:rPr>
          <w:rFonts w:hint="default" w:ascii="Tahoma" w:hAnsi="Tahoma" w:eastAsia="Tahoma" w:cs="Tahoma"/>
          <w:i w:val="0"/>
          <w:caps w:val="0"/>
          <w:color w:val="000000"/>
          <w:spacing w:val="0"/>
          <w:sz w:val="28"/>
          <w:szCs w:val="28"/>
        </w:rPr>
      </w:pPr>
      <w:r>
        <w:rPr>
          <w:rFonts w:hint="eastAsia" w:ascii="仿宋_GB2312" w:hAnsi="Tahoma" w:eastAsia="仿宋_GB2312" w:cs="仿宋_GB2312"/>
          <w:i w:val="0"/>
          <w:caps w:val="0"/>
          <w:color w:val="000000"/>
          <w:spacing w:val="0"/>
          <w:sz w:val="28"/>
          <w:szCs w:val="28"/>
          <w:shd w:val="clear" w:fill="FFFFFF"/>
        </w:rPr>
        <w:t>7.不得擅自变更租赁房屋及其附属设施用途，如确需改变，必须征得甲方书面同意后方可变更。否则，甲方有权单方终止合同，收回出租房屋，没收合同履约保证金，并追究乙方责任及追究由此造成甲方的经济损失。</w:t>
      </w:r>
    </w:p>
    <w:p>
      <w:pPr>
        <w:pStyle w:val="4"/>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80" w:lineRule="exact"/>
        <w:ind w:left="0" w:right="0" w:firstLine="560"/>
        <w:textAlignment w:val="auto"/>
        <w:rPr>
          <w:rFonts w:hint="default" w:ascii="Tahoma" w:hAnsi="Tahoma" w:eastAsia="Tahoma" w:cs="Tahoma"/>
          <w:i w:val="0"/>
          <w:caps w:val="0"/>
          <w:color w:val="000000"/>
          <w:spacing w:val="0"/>
          <w:sz w:val="28"/>
          <w:szCs w:val="28"/>
        </w:rPr>
      </w:pPr>
      <w:r>
        <w:rPr>
          <w:rFonts w:hint="eastAsia" w:ascii="仿宋_GB2312" w:hAnsi="Tahoma" w:eastAsia="仿宋_GB2312" w:cs="仿宋_GB2312"/>
          <w:i w:val="0"/>
          <w:caps w:val="0"/>
          <w:color w:val="000000"/>
          <w:spacing w:val="0"/>
          <w:sz w:val="28"/>
          <w:szCs w:val="28"/>
        </w:rPr>
        <w:t>8.未经甲方书面同意，不得擅自转租租赁的房屋及其附属设施。否则，甲方有权单方终止合同，收回出租房屋，没收合同履约保证金。</w:t>
      </w:r>
    </w:p>
    <w:p>
      <w:pPr>
        <w:pStyle w:val="4"/>
        <w:keepNext w:val="0"/>
        <w:keepLines w:val="0"/>
        <w:pageBreakBefore w:val="0"/>
        <w:widowControl/>
        <w:suppressLineNumbers w:val="0"/>
        <w:shd w:val="clear" w:fill="FFFFFF"/>
        <w:kinsoku/>
        <w:wordWrap/>
        <w:overflowPunct/>
        <w:topLinePunct w:val="0"/>
        <w:autoSpaceDE/>
        <w:autoSpaceDN/>
        <w:bidi w:val="0"/>
        <w:adjustRightInd/>
        <w:snapToGrid/>
        <w:spacing w:before="75" w:beforeAutospacing="0" w:after="75" w:afterAutospacing="0" w:line="380" w:lineRule="exact"/>
        <w:ind w:left="0" w:right="0" w:firstLine="560"/>
        <w:textAlignment w:val="auto"/>
        <w:rPr>
          <w:rFonts w:hint="default" w:ascii="Tahoma" w:hAnsi="Tahoma" w:eastAsia="Tahoma" w:cs="Tahoma"/>
          <w:i w:val="0"/>
          <w:caps w:val="0"/>
          <w:color w:val="000000"/>
          <w:spacing w:val="0"/>
          <w:sz w:val="28"/>
          <w:szCs w:val="28"/>
        </w:rPr>
      </w:pPr>
      <w:r>
        <w:rPr>
          <w:rFonts w:hint="eastAsia" w:ascii="仿宋_GB2312" w:hAnsi="Tahoma" w:eastAsia="仿宋_GB2312" w:cs="仿宋_GB2312"/>
          <w:i w:val="0"/>
          <w:caps w:val="0"/>
          <w:color w:val="000000"/>
          <w:spacing w:val="0"/>
          <w:sz w:val="28"/>
          <w:szCs w:val="28"/>
          <w:shd w:val="clear" w:fill="FFFFFF"/>
        </w:rPr>
        <w:t>9.自行负责并按时缴交水电费用、综合管理费用。</w:t>
      </w:r>
    </w:p>
    <w:p>
      <w:pPr>
        <w:pStyle w:val="4"/>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80" w:lineRule="exact"/>
        <w:ind w:left="2" w:right="0" w:firstLine="480"/>
        <w:textAlignment w:val="auto"/>
        <w:rPr>
          <w:rFonts w:hint="default" w:ascii="Tahoma" w:hAnsi="Tahoma" w:eastAsia="Tahoma" w:cs="Tahoma"/>
          <w:i w:val="0"/>
          <w:caps w:val="0"/>
          <w:color w:val="000000"/>
          <w:spacing w:val="0"/>
          <w:sz w:val="28"/>
          <w:szCs w:val="28"/>
        </w:rPr>
      </w:pPr>
      <w:r>
        <w:rPr>
          <w:rFonts w:hint="eastAsia" w:ascii="仿宋_GB2312" w:hAnsi="Tahoma" w:eastAsia="仿宋_GB2312" w:cs="仿宋_GB2312"/>
          <w:i w:val="0"/>
          <w:caps w:val="0"/>
          <w:color w:val="000000"/>
          <w:spacing w:val="0"/>
          <w:sz w:val="28"/>
          <w:szCs w:val="28"/>
        </w:rPr>
        <w:t>10.不得利用承租房屋及其附属设施存放危险物品或从事违法犯罪活动，不得容留违法犯罪及违反计划生育等违反法律法规的人员居住，晚上十点后不得产生噪音，以免影响他人休息。否则，甲方有权单方终止合同，收回出租房屋，没收合同履约保证金。</w:t>
      </w:r>
    </w:p>
    <w:p>
      <w:pPr>
        <w:pStyle w:val="4"/>
        <w:keepNext w:val="0"/>
        <w:keepLines w:val="0"/>
        <w:pageBreakBefore w:val="0"/>
        <w:widowControl/>
        <w:suppressLineNumbers w:val="0"/>
        <w:shd w:val="clear" w:fill="FFFFFF"/>
        <w:kinsoku/>
        <w:wordWrap/>
        <w:overflowPunct/>
        <w:topLinePunct w:val="0"/>
        <w:autoSpaceDE/>
        <w:autoSpaceDN/>
        <w:bidi w:val="0"/>
        <w:adjustRightInd/>
        <w:snapToGrid/>
        <w:spacing w:before="75" w:beforeAutospacing="0" w:after="75" w:afterAutospacing="0" w:line="380" w:lineRule="exact"/>
        <w:ind w:left="0" w:right="0" w:firstLine="560"/>
        <w:textAlignment w:val="auto"/>
        <w:rPr>
          <w:rFonts w:hint="default" w:ascii="Tahoma" w:hAnsi="Tahoma" w:eastAsia="Tahoma" w:cs="Tahoma"/>
          <w:i w:val="0"/>
          <w:caps w:val="0"/>
          <w:color w:val="000000"/>
          <w:spacing w:val="0"/>
          <w:sz w:val="28"/>
          <w:szCs w:val="28"/>
        </w:rPr>
      </w:pPr>
      <w:r>
        <w:rPr>
          <w:rFonts w:hint="eastAsia" w:ascii="仿宋_GB2312" w:hAnsi="Tahoma" w:eastAsia="仿宋_GB2312" w:cs="仿宋_GB2312"/>
          <w:i w:val="0"/>
          <w:caps w:val="0"/>
          <w:color w:val="000000"/>
          <w:spacing w:val="0"/>
          <w:sz w:val="28"/>
          <w:szCs w:val="28"/>
          <w:shd w:val="clear" w:fill="FFFFFF"/>
        </w:rPr>
        <w:t>11.自觉搞好租赁房屋及其附属设施的进出通道卫生，在规定堆放处放置垃圾，不得占用公共道路堆放物品、器材，不得堵塞下水道，如因乙方造成损坏的，由乙方负责赔偿。</w:t>
      </w:r>
    </w:p>
    <w:p>
      <w:pPr>
        <w:pStyle w:val="4"/>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80" w:lineRule="exact"/>
        <w:ind w:left="0" w:right="0" w:firstLine="482"/>
        <w:textAlignment w:val="auto"/>
        <w:rPr>
          <w:rFonts w:hint="default" w:ascii="Tahoma" w:hAnsi="Tahoma" w:eastAsia="Tahoma" w:cs="Tahoma"/>
          <w:i w:val="0"/>
          <w:caps w:val="0"/>
          <w:color w:val="000000"/>
          <w:spacing w:val="0"/>
          <w:sz w:val="28"/>
          <w:szCs w:val="28"/>
        </w:rPr>
      </w:pPr>
      <w:r>
        <w:rPr>
          <w:rFonts w:hint="eastAsia" w:ascii="仿宋_GB2312" w:hAnsi="Tahoma" w:eastAsia="仿宋_GB2312" w:cs="仿宋_GB2312"/>
          <w:b/>
          <w:i w:val="0"/>
          <w:caps w:val="0"/>
          <w:color w:val="000000"/>
          <w:spacing w:val="0"/>
          <w:sz w:val="28"/>
          <w:szCs w:val="28"/>
        </w:rPr>
        <w:t>第六条 转租</w:t>
      </w:r>
    </w:p>
    <w:p>
      <w:pPr>
        <w:pStyle w:val="4"/>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80" w:lineRule="exact"/>
        <w:ind w:left="0" w:right="0" w:firstLine="560"/>
        <w:textAlignment w:val="auto"/>
        <w:rPr>
          <w:rFonts w:hint="default" w:ascii="Tahoma" w:hAnsi="Tahoma" w:eastAsia="Tahoma" w:cs="Tahoma"/>
          <w:i w:val="0"/>
          <w:caps w:val="0"/>
          <w:color w:val="000000"/>
          <w:spacing w:val="0"/>
          <w:sz w:val="28"/>
          <w:szCs w:val="28"/>
        </w:rPr>
      </w:pPr>
      <w:r>
        <w:rPr>
          <w:rFonts w:hint="eastAsia" w:ascii="仿宋_GB2312" w:hAnsi="Tahoma" w:eastAsia="仿宋_GB2312" w:cs="仿宋_GB2312"/>
          <w:i w:val="0"/>
          <w:caps w:val="0"/>
          <w:color w:val="000000"/>
          <w:spacing w:val="0"/>
          <w:sz w:val="28"/>
          <w:szCs w:val="28"/>
        </w:rPr>
        <w:t>（一）合同期内，乙方不得转租房屋。如确需转租，须经甲方书面同意并签订转租补充合同，否则视作乙方违约，甲方有权单方终止合同，收回出租的房屋，合同履约保证金归甲方所有。</w:t>
      </w:r>
    </w:p>
    <w:p>
      <w:pPr>
        <w:pStyle w:val="4"/>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80" w:lineRule="exact"/>
        <w:ind w:left="0" w:right="0" w:firstLine="560"/>
        <w:textAlignment w:val="auto"/>
        <w:rPr>
          <w:rFonts w:hint="default" w:ascii="Tahoma" w:hAnsi="Tahoma" w:eastAsia="Tahoma" w:cs="Tahoma"/>
          <w:i w:val="0"/>
          <w:caps w:val="0"/>
          <w:color w:val="000000"/>
          <w:spacing w:val="0"/>
          <w:sz w:val="28"/>
          <w:szCs w:val="28"/>
        </w:rPr>
      </w:pPr>
      <w:r>
        <w:rPr>
          <w:rFonts w:hint="eastAsia" w:ascii="仿宋_GB2312" w:hAnsi="Tahoma" w:eastAsia="仿宋_GB2312" w:cs="仿宋_GB2312"/>
          <w:i w:val="0"/>
          <w:caps w:val="0"/>
          <w:color w:val="000000"/>
          <w:spacing w:val="0"/>
          <w:sz w:val="28"/>
          <w:szCs w:val="28"/>
        </w:rPr>
        <w:t>（二）如乙方经甲方同意进行转租，乙方必须遵守下列条款：</w:t>
      </w:r>
    </w:p>
    <w:p>
      <w:pPr>
        <w:pStyle w:val="4"/>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80" w:lineRule="exact"/>
        <w:ind w:left="0" w:right="0" w:firstLine="560"/>
        <w:textAlignment w:val="auto"/>
        <w:rPr>
          <w:rFonts w:hint="default" w:ascii="Tahoma" w:hAnsi="Tahoma" w:eastAsia="Tahoma" w:cs="Tahoma"/>
          <w:i w:val="0"/>
          <w:caps w:val="0"/>
          <w:color w:val="000000"/>
          <w:spacing w:val="0"/>
          <w:sz w:val="28"/>
          <w:szCs w:val="28"/>
        </w:rPr>
      </w:pPr>
      <w:r>
        <w:rPr>
          <w:rFonts w:hint="eastAsia" w:ascii="仿宋_GB2312" w:hAnsi="Tahoma" w:eastAsia="仿宋_GB2312" w:cs="仿宋_GB2312"/>
          <w:i w:val="0"/>
          <w:caps w:val="0"/>
          <w:color w:val="000000"/>
          <w:spacing w:val="0"/>
          <w:sz w:val="28"/>
          <w:szCs w:val="28"/>
        </w:rPr>
        <w:t>1.本合同规定的甲乙双方的责任和权利不因转租而改变。</w:t>
      </w:r>
    </w:p>
    <w:p>
      <w:pPr>
        <w:pStyle w:val="4"/>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80" w:lineRule="exact"/>
        <w:ind w:left="0" w:right="0" w:firstLine="560"/>
        <w:textAlignment w:val="auto"/>
        <w:rPr>
          <w:rFonts w:hint="default" w:ascii="Tahoma" w:hAnsi="Tahoma" w:eastAsia="Tahoma" w:cs="Tahoma"/>
          <w:i w:val="0"/>
          <w:caps w:val="0"/>
          <w:color w:val="000000"/>
          <w:spacing w:val="0"/>
          <w:sz w:val="28"/>
          <w:szCs w:val="28"/>
        </w:rPr>
      </w:pPr>
      <w:r>
        <w:rPr>
          <w:rFonts w:hint="eastAsia" w:ascii="仿宋_GB2312" w:hAnsi="Tahoma" w:eastAsia="仿宋_GB2312" w:cs="仿宋_GB2312"/>
          <w:i w:val="0"/>
          <w:caps w:val="0"/>
          <w:color w:val="000000"/>
          <w:spacing w:val="0"/>
          <w:sz w:val="28"/>
          <w:szCs w:val="28"/>
        </w:rPr>
        <w:t>2.负责转租期间的管理工作（包括向转租户收取租金等）。</w:t>
      </w:r>
    </w:p>
    <w:p>
      <w:pPr>
        <w:pStyle w:val="4"/>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80" w:lineRule="exact"/>
        <w:ind w:left="0" w:right="0" w:firstLine="560"/>
        <w:textAlignment w:val="auto"/>
        <w:rPr>
          <w:rFonts w:hint="default" w:ascii="Tahoma" w:hAnsi="Tahoma" w:eastAsia="Tahoma" w:cs="Tahoma"/>
          <w:i w:val="0"/>
          <w:caps w:val="0"/>
          <w:color w:val="000000"/>
          <w:spacing w:val="0"/>
          <w:sz w:val="28"/>
          <w:szCs w:val="28"/>
        </w:rPr>
      </w:pPr>
      <w:r>
        <w:rPr>
          <w:rFonts w:hint="eastAsia" w:ascii="仿宋_GB2312" w:hAnsi="Tahoma" w:eastAsia="仿宋_GB2312" w:cs="仿宋_GB2312"/>
          <w:i w:val="0"/>
          <w:caps w:val="0"/>
          <w:color w:val="000000"/>
          <w:spacing w:val="0"/>
          <w:sz w:val="28"/>
          <w:szCs w:val="28"/>
        </w:rPr>
        <w:t>3.转租期限不得超过乙方对甲方的承租期限；</w:t>
      </w:r>
    </w:p>
    <w:p>
      <w:pPr>
        <w:pStyle w:val="4"/>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80" w:lineRule="exact"/>
        <w:ind w:left="0" w:right="0" w:firstLine="560"/>
        <w:textAlignment w:val="auto"/>
        <w:rPr>
          <w:rFonts w:hint="default" w:ascii="Tahoma" w:hAnsi="Tahoma" w:eastAsia="Tahoma" w:cs="Tahoma"/>
          <w:i w:val="0"/>
          <w:caps w:val="0"/>
          <w:color w:val="000000"/>
          <w:spacing w:val="0"/>
          <w:sz w:val="28"/>
          <w:szCs w:val="28"/>
        </w:rPr>
      </w:pPr>
      <w:r>
        <w:rPr>
          <w:rFonts w:hint="eastAsia" w:ascii="仿宋_GB2312" w:hAnsi="Tahoma" w:eastAsia="仿宋_GB2312" w:cs="仿宋_GB2312"/>
          <w:i w:val="0"/>
          <w:caps w:val="0"/>
          <w:color w:val="000000"/>
          <w:spacing w:val="0"/>
          <w:sz w:val="28"/>
          <w:szCs w:val="28"/>
        </w:rPr>
        <w:t>4.转租的用途不得超出本合同规定的用途；</w:t>
      </w:r>
    </w:p>
    <w:p>
      <w:pPr>
        <w:pStyle w:val="4"/>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80" w:lineRule="exact"/>
        <w:ind w:left="0" w:right="0" w:firstLine="560"/>
        <w:textAlignment w:val="auto"/>
        <w:rPr>
          <w:rFonts w:hint="default" w:ascii="Tahoma" w:hAnsi="Tahoma" w:eastAsia="Tahoma" w:cs="Tahoma"/>
          <w:i w:val="0"/>
          <w:caps w:val="0"/>
          <w:color w:val="000000"/>
          <w:spacing w:val="0"/>
          <w:sz w:val="28"/>
          <w:szCs w:val="28"/>
        </w:rPr>
      </w:pPr>
      <w:r>
        <w:rPr>
          <w:rFonts w:hint="eastAsia" w:ascii="仿宋_GB2312" w:hAnsi="Tahoma" w:eastAsia="仿宋_GB2312" w:cs="仿宋_GB2312"/>
          <w:i w:val="0"/>
          <w:caps w:val="0"/>
          <w:color w:val="000000"/>
          <w:spacing w:val="0"/>
          <w:sz w:val="28"/>
          <w:szCs w:val="28"/>
        </w:rPr>
        <w:t>5.转租合同应列明“若因不可抗力原因提前终止本合同或乙方提前终止本合同，乙方与转租户的转租合同同时终止”；</w:t>
      </w:r>
    </w:p>
    <w:p>
      <w:pPr>
        <w:pStyle w:val="4"/>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80" w:lineRule="exact"/>
        <w:ind w:left="0" w:right="0" w:firstLine="560"/>
        <w:textAlignment w:val="auto"/>
        <w:rPr>
          <w:rFonts w:hint="default" w:ascii="Tahoma" w:hAnsi="Tahoma" w:eastAsia="Tahoma" w:cs="Tahoma"/>
          <w:i w:val="0"/>
          <w:caps w:val="0"/>
          <w:color w:val="000000"/>
          <w:spacing w:val="0"/>
          <w:sz w:val="28"/>
          <w:szCs w:val="28"/>
        </w:rPr>
      </w:pPr>
      <w:r>
        <w:rPr>
          <w:rFonts w:hint="eastAsia" w:ascii="仿宋_GB2312" w:hAnsi="Tahoma" w:eastAsia="仿宋_GB2312" w:cs="仿宋_GB2312"/>
          <w:i w:val="0"/>
          <w:caps w:val="0"/>
          <w:color w:val="000000"/>
          <w:spacing w:val="0"/>
          <w:sz w:val="28"/>
          <w:szCs w:val="28"/>
        </w:rPr>
        <w:t>6.要求转租户签署保证书，保证其同意履行乙方与甲方合同中有关转租行为的规定，并承诺与乙方就本合同的履行对甲方承担连带责任。在终止本合同时，转租合同同时终止，转租户无条件迁离租赁房屋。乙方应将转租户签署的保证书原件，在转租合同签订后的</w:t>
      </w:r>
      <w:r>
        <w:rPr>
          <w:rFonts w:hint="eastAsia" w:ascii="仿宋_GB2312" w:hAnsi="Tahoma" w:eastAsia="仿宋_GB2312" w:cs="仿宋_GB2312"/>
          <w:i w:val="0"/>
          <w:caps w:val="0"/>
          <w:color w:val="000000"/>
          <w:spacing w:val="0"/>
          <w:sz w:val="28"/>
          <w:szCs w:val="28"/>
          <w:u w:val="single"/>
        </w:rPr>
        <w:t>     </w:t>
      </w:r>
      <w:r>
        <w:rPr>
          <w:rFonts w:hint="eastAsia" w:ascii="仿宋_GB2312" w:hAnsi="Tahoma" w:eastAsia="仿宋_GB2312" w:cs="仿宋_GB2312"/>
          <w:i w:val="0"/>
          <w:caps w:val="0"/>
          <w:color w:val="000000"/>
          <w:spacing w:val="0"/>
          <w:sz w:val="28"/>
          <w:szCs w:val="28"/>
        </w:rPr>
        <w:t>日内交甲方存档；</w:t>
      </w:r>
    </w:p>
    <w:p>
      <w:pPr>
        <w:pStyle w:val="4"/>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80" w:lineRule="exact"/>
        <w:ind w:left="0" w:right="0" w:firstLine="560"/>
        <w:textAlignment w:val="auto"/>
        <w:rPr>
          <w:rFonts w:hint="default" w:ascii="Tahoma" w:hAnsi="Tahoma" w:eastAsia="Tahoma" w:cs="Tahoma"/>
          <w:i w:val="0"/>
          <w:caps w:val="0"/>
          <w:color w:val="000000"/>
          <w:spacing w:val="0"/>
          <w:sz w:val="28"/>
          <w:szCs w:val="28"/>
        </w:rPr>
      </w:pPr>
      <w:r>
        <w:rPr>
          <w:rFonts w:hint="eastAsia" w:ascii="仿宋_GB2312" w:hAnsi="Tahoma" w:eastAsia="仿宋_GB2312" w:cs="仿宋_GB2312"/>
          <w:i w:val="0"/>
          <w:caps w:val="0"/>
          <w:color w:val="000000"/>
          <w:spacing w:val="0"/>
          <w:sz w:val="28"/>
          <w:szCs w:val="28"/>
        </w:rPr>
        <w:t>7.负责因转租行为产生的一切纠纷及所造成的经济损失；</w:t>
      </w:r>
    </w:p>
    <w:p>
      <w:pPr>
        <w:pStyle w:val="4"/>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80" w:lineRule="exact"/>
        <w:ind w:left="0" w:right="0" w:firstLine="560"/>
        <w:textAlignment w:val="auto"/>
        <w:rPr>
          <w:rFonts w:hint="default" w:ascii="Tahoma" w:hAnsi="Tahoma" w:eastAsia="Tahoma" w:cs="Tahoma"/>
          <w:i w:val="0"/>
          <w:caps w:val="0"/>
          <w:color w:val="000000"/>
          <w:spacing w:val="0"/>
          <w:sz w:val="28"/>
          <w:szCs w:val="28"/>
        </w:rPr>
      </w:pPr>
      <w:r>
        <w:rPr>
          <w:rFonts w:hint="eastAsia" w:ascii="仿宋_GB2312" w:hAnsi="Tahoma" w:eastAsia="仿宋_GB2312" w:cs="仿宋_GB2312"/>
          <w:i w:val="0"/>
          <w:caps w:val="0"/>
          <w:color w:val="000000"/>
          <w:spacing w:val="0"/>
          <w:sz w:val="28"/>
          <w:szCs w:val="28"/>
        </w:rPr>
        <w:t>8.负责因转租而产生的税、费；</w:t>
      </w:r>
    </w:p>
    <w:p>
      <w:pPr>
        <w:pStyle w:val="4"/>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80" w:lineRule="exact"/>
        <w:ind w:left="0" w:right="0" w:firstLine="560"/>
        <w:textAlignment w:val="auto"/>
        <w:rPr>
          <w:rFonts w:hint="default" w:ascii="Tahoma" w:hAnsi="Tahoma" w:eastAsia="Tahoma" w:cs="Tahoma"/>
          <w:i w:val="0"/>
          <w:caps w:val="0"/>
          <w:color w:val="000000"/>
          <w:spacing w:val="0"/>
          <w:sz w:val="28"/>
          <w:szCs w:val="28"/>
        </w:rPr>
      </w:pPr>
      <w:r>
        <w:rPr>
          <w:rFonts w:hint="eastAsia" w:ascii="仿宋_GB2312" w:hAnsi="Tahoma" w:eastAsia="仿宋_GB2312" w:cs="仿宋_GB2312"/>
          <w:b/>
          <w:i w:val="0"/>
          <w:caps w:val="0"/>
          <w:color w:val="000000"/>
          <w:spacing w:val="0"/>
          <w:sz w:val="28"/>
          <w:szCs w:val="28"/>
        </w:rPr>
        <w:t>第七条  </w:t>
      </w:r>
      <w:r>
        <w:rPr>
          <w:rFonts w:hint="eastAsia" w:ascii="仿宋_GB2312" w:hAnsi="Tahoma" w:eastAsia="仿宋_GB2312" w:cs="仿宋_GB2312"/>
          <w:i w:val="0"/>
          <w:caps w:val="0"/>
          <w:color w:val="000000"/>
          <w:spacing w:val="0"/>
          <w:sz w:val="28"/>
          <w:szCs w:val="28"/>
        </w:rPr>
        <w:t>合同期满，本合同自行终止，甲方无偿收回该房屋及其附属设施。乙方如意向续租，须在合同期满前</w:t>
      </w:r>
      <w:r>
        <w:rPr>
          <w:rFonts w:hint="eastAsia" w:ascii="仿宋_GB2312" w:hAnsi="Tahoma" w:eastAsia="仿宋_GB2312" w:cs="仿宋_GB2312"/>
          <w:i w:val="0"/>
          <w:caps w:val="0"/>
          <w:color w:val="000000"/>
          <w:spacing w:val="0"/>
          <w:sz w:val="28"/>
          <w:szCs w:val="28"/>
          <w:u w:val="single"/>
          <w:lang w:val="en-US" w:eastAsia="zh-CN"/>
        </w:rPr>
        <w:t xml:space="preserve">  </w:t>
      </w:r>
      <w:r>
        <w:rPr>
          <w:rFonts w:hint="eastAsia" w:ascii="仿宋_GB2312" w:hAnsi="Tahoma" w:eastAsia="仿宋_GB2312" w:cs="仿宋_GB2312"/>
          <w:i w:val="0"/>
          <w:caps w:val="0"/>
          <w:color w:val="000000"/>
          <w:spacing w:val="0"/>
          <w:sz w:val="28"/>
          <w:szCs w:val="28"/>
        </w:rPr>
        <w:t>个月向甲方提交意向续租申请书，并重新参与投标，在同等条件下，乙方享有优先权。</w:t>
      </w:r>
    </w:p>
    <w:p>
      <w:pPr>
        <w:pStyle w:val="4"/>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80" w:lineRule="exact"/>
        <w:ind w:left="0" w:right="0" w:firstLine="560"/>
        <w:textAlignment w:val="auto"/>
        <w:rPr>
          <w:rFonts w:hint="default" w:ascii="Tahoma" w:hAnsi="Tahoma" w:eastAsia="Tahoma" w:cs="Tahoma"/>
          <w:i w:val="0"/>
          <w:caps w:val="0"/>
          <w:color w:val="000000"/>
          <w:spacing w:val="0"/>
          <w:sz w:val="28"/>
          <w:szCs w:val="28"/>
        </w:rPr>
      </w:pPr>
      <w:r>
        <w:rPr>
          <w:rFonts w:hint="eastAsia" w:ascii="仿宋_GB2312" w:hAnsi="Tahoma" w:eastAsia="仿宋_GB2312" w:cs="仿宋_GB2312"/>
          <w:b/>
          <w:i w:val="0"/>
          <w:caps w:val="0"/>
          <w:color w:val="000000"/>
          <w:spacing w:val="0"/>
          <w:sz w:val="28"/>
          <w:szCs w:val="28"/>
        </w:rPr>
        <w:t>第八条</w:t>
      </w:r>
      <w:r>
        <w:rPr>
          <w:rFonts w:hint="eastAsia" w:ascii="宋体" w:hAnsi="宋体" w:eastAsia="宋体" w:cs="宋体"/>
          <w:b/>
          <w:i w:val="0"/>
          <w:caps w:val="0"/>
          <w:color w:val="000000"/>
          <w:spacing w:val="0"/>
          <w:sz w:val="28"/>
          <w:szCs w:val="28"/>
        </w:rPr>
        <w:t> </w:t>
      </w:r>
      <w:r>
        <w:rPr>
          <w:rFonts w:hint="eastAsia" w:ascii="仿宋_GB2312" w:hAnsi="Tahoma" w:eastAsia="仿宋_GB2312" w:cs="仿宋_GB2312"/>
          <w:b/>
          <w:i w:val="0"/>
          <w:caps w:val="0"/>
          <w:color w:val="000000"/>
          <w:spacing w:val="0"/>
          <w:sz w:val="28"/>
          <w:szCs w:val="28"/>
        </w:rPr>
        <w:t>合同的变更、解除和终止</w:t>
      </w:r>
    </w:p>
    <w:p>
      <w:pPr>
        <w:pStyle w:val="4"/>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80" w:lineRule="exact"/>
        <w:ind w:left="0" w:right="0" w:firstLine="560"/>
        <w:textAlignment w:val="auto"/>
        <w:rPr>
          <w:rFonts w:hint="default" w:ascii="Tahoma" w:hAnsi="Tahoma" w:eastAsia="Tahoma" w:cs="Tahoma"/>
          <w:i w:val="0"/>
          <w:caps w:val="0"/>
          <w:color w:val="000000"/>
          <w:spacing w:val="0"/>
          <w:sz w:val="28"/>
          <w:szCs w:val="28"/>
        </w:rPr>
      </w:pPr>
      <w:r>
        <w:rPr>
          <w:rFonts w:hint="eastAsia" w:ascii="仿宋_GB2312" w:hAnsi="Tahoma" w:eastAsia="仿宋_GB2312" w:cs="仿宋_GB2312"/>
          <w:i w:val="0"/>
          <w:caps w:val="0"/>
          <w:color w:val="000000"/>
          <w:spacing w:val="0"/>
          <w:sz w:val="28"/>
          <w:szCs w:val="28"/>
        </w:rPr>
        <w:t>（一）本合同效力不受甲乙双方法人代表变动影响，也不因经济联社的分立或合并而变更或解除。</w:t>
      </w:r>
    </w:p>
    <w:p>
      <w:pPr>
        <w:pStyle w:val="4"/>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80" w:lineRule="exact"/>
        <w:ind w:left="0" w:right="0" w:firstLine="560"/>
        <w:textAlignment w:val="auto"/>
        <w:rPr>
          <w:rFonts w:hint="default" w:ascii="Tahoma" w:hAnsi="Tahoma" w:eastAsia="Tahoma" w:cs="Tahoma"/>
          <w:i w:val="0"/>
          <w:caps w:val="0"/>
          <w:color w:val="000000"/>
          <w:spacing w:val="0"/>
          <w:sz w:val="28"/>
          <w:szCs w:val="28"/>
        </w:rPr>
      </w:pPr>
      <w:r>
        <w:rPr>
          <w:rFonts w:hint="eastAsia" w:ascii="仿宋_GB2312" w:hAnsi="Tahoma" w:eastAsia="仿宋_GB2312" w:cs="仿宋_GB2312"/>
          <w:i w:val="0"/>
          <w:caps w:val="0"/>
          <w:color w:val="000000"/>
          <w:spacing w:val="0"/>
          <w:sz w:val="28"/>
          <w:szCs w:val="28"/>
        </w:rPr>
        <w:t>（二）任何一方不得随意终止合同，因不可抗力而不能履行合同除外。</w:t>
      </w:r>
    </w:p>
    <w:p>
      <w:pPr>
        <w:pStyle w:val="4"/>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80" w:lineRule="exact"/>
        <w:ind w:left="0" w:right="0" w:firstLine="560"/>
        <w:textAlignment w:val="auto"/>
        <w:rPr>
          <w:rFonts w:hint="default" w:ascii="Tahoma" w:hAnsi="Tahoma" w:eastAsia="Tahoma" w:cs="Tahoma"/>
          <w:i w:val="0"/>
          <w:caps w:val="0"/>
          <w:color w:val="000000"/>
          <w:spacing w:val="0"/>
          <w:sz w:val="28"/>
          <w:szCs w:val="28"/>
        </w:rPr>
      </w:pPr>
      <w:r>
        <w:rPr>
          <w:rFonts w:hint="eastAsia" w:ascii="仿宋_GB2312" w:hAnsi="Tahoma" w:eastAsia="仿宋_GB2312" w:cs="仿宋_GB2312"/>
          <w:i w:val="0"/>
          <w:caps w:val="0"/>
          <w:color w:val="000000"/>
          <w:spacing w:val="0"/>
          <w:sz w:val="28"/>
          <w:szCs w:val="28"/>
        </w:rPr>
        <w:t>（三）经双方协商一致，可对本合同内容进行变更，并签订补充合同。</w:t>
      </w:r>
    </w:p>
    <w:p>
      <w:pPr>
        <w:pStyle w:val="4"/>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80" w:lineRule="exact"/>
        <w:ind w:left="0" w:right="0" w:firstLine="560"/>
        <w:textAlignment w:val="auto"/>
        <w:rPr>
          <w:rFonts w:hint="default" w:ascii="Tahoma" w:hAnsi="Tahoma" w:eastAsia="Tahoma" w:cs="Tahoma"/>
          <w:i w:val="0"/>
          <w:caps w:val="0"/>
          <w:color w:val="000000"/>
          <w:spacing w:val="0"/>
          <w:sz w:val="28"/>
          <w:szCs w:val="28"/>
        </w:rPr>
      </w:pPr>
      <w:r>
        <w:rPr>
          <w:rFonts w:hint="eastAsia" w:ascii="仿宋_GB2312" w:hAnsi="Tahoma" w:eastAsia="仿宋_GB2312" w:cs="仿宋_GB2312"/>
          <w:i w:val="0"/>
          <w:caps w:val="0"/>
          <w:color w:val="000000"/>
          <w:spacing w:val="0"/>
          <w:sz w:val="28"/>
          <w:szCs w:val="28"/>
        </w:rPr>
        <w:t>（四）合同期内，乙方有下列行为之一的，视作乙方违约，甲方有权单方面终止合同，合同履约保证金归甲方所有，并收回所出租房屋及其附属设施，同时有权追究乙方造成甲方的经济损失：</w:t>
      </w:r>
    </w:p>
    <w:p>
      <w:pPr>
        <w:pStyle w:val="4"/>
        <w:keepNext w:val="0"/>
        <w:keepLines w:val="0"/>
        <w:pageBreakBefore w:val="0"/>
        <w:widowControl/>
        <w:suppressLineNumbers w:val="0"/>
        <w:shd w:val="clear" w:fill="FFFFFF"/>
        <w:kinsoku/>
        <w:wordWrap/>
        <w:overflowPunct/>
        <w:topLinePunct w:val="0"/>
        <w:autoSpaceDE/>
        <w:autoSpaceDN/>
        <w:bidi w:val="0"/>
        <w:adjustRightInd/>
        <w:snapToGrid/>
        <w:spacing w:before="75" w:beforeAutospacing="0" w:after="75" w:afterAutospacing="0" w:line="380" w:lineRule="exact"/>
        <w:ind w:left="0" w:right="0" w:firstLine="560"/>
        <w:textAlignment w:val="auto"/>
        <w:rPr>
          <w:rFonts w:hint="default" w:ascii="Tahoma" w:hAnsi="Tahoma" w:eastAsia="Tahoma" w:cs="Tahoma"/>
          <w:i w:val="0"/>
          <w:caps w:val="0"/>
          <w:color w:val="000000"/>
          <w:spacing w:val="0"/>
          <w:sz w:val="28"/>
          <w:szCs w:val="28"/>
        </w:rPr>
      </w:pPr>
      <w:r>
        <w:rPr>
          <w:rFonts w:hint="eastAsia" w:ascii="仿宋_GB2312" w:hAnsi="Tahoma" w:eastAsia="仿宋_GB2312" w:cs="仿宋_GB2312"/>
          <w:i w:val="0"/>
          <w:caps w:val="0"/>
          <w:color w:val="000000"/>
          <w:spacing w:val="0"/>
          <w:sz w:val="28"/>
          <w:szCs w:val="28"/>
          <w:shd w:val="clear" w:fill="FFFFFF"/>
        </w:rPr>
        <w:t>1.未经甲方书面同意转租所承租房屋及其附属设施的；</w:t>
      </w:r>
    </w:p>
    <w:p>
      <w:pPr>
        <w:pStyle w:val="4"/>
        <w:keepNext w:val="0"/>
        <w:keepLines w:val="0"/>
        <w:pageBreakBefore w:val="0"/>
        <w:widowControl/>
        <w:suppressLineNumbers w:val="0"/>
        <w:shd w:val="clear" w:fill="FFFFFF"/>
        <w:kinsoku/>
        <w:wordWrap/>
        <w:overflowPunct/>
        <w:topLinePunct w:val="0"/>
        <w:autoSpaceDE/>
        <w:autoSpaceDN/>
        <w:bidi w:val="0"/>
        <w:adjustRightInd/>
        <w:snapToGrid/>
        <w:spacing w:before="75" w:beforeAutospacing="0" w:after="75" w:afterAutospacing="0" w:line="380" w:lineRule="exact"/>
        <w:ind w:left="0" w:right="0" w:firstLine="560"/>
        <w:textAlignment w:val="auto"/>
        <w:rPr>
          <w:rFonts w:hint="default" w:ascii="Tahoma" w:hAnsi="Tahoma" w:eastAsia="Tahoma" w:cs="Tahoma"/>
          <w:i w:val="0"/>
          <w:caps w:val="0"/>
          <w:color w:val="000000"/>
          <w:spacing w:val="0"/>
          <w:sz w:val="28"/>
          <w:szCs w:val="28"/>
        </w:rPr>
      </w:pPr>
      <w:r>
        <w:rPr>
          <w:rFonts w:hint="eastAsia" w:ascii="仿宋_GB2312" w:hAnsi="Tahoma" w:eastAsia="仿宋_GB2312" w:cs="仿宋_GB2312"/>
          <w:i w:val="0"/>
          <w:caps w:val="0"/>
          <w:color w:val="000000"/>
          <w:spacing w:val="0"/>
          <w:sz w:val="28"/>
          <w:szCs w:val="28"/>
          <w:shd w:val="clear" w:fill="FFFFFF"/>
        </w:rPr>
        <w:t>2.未经甲方书面同意擅自改变承租房屋及其附属设施用途的；</w:t>
      </w:r>
    </w:p>
    <w:p>
      <w:pPr>
        <w:pStyle w:val="4"/>
        <w:keepNext w:val="0"/>
        <w:keepLines w:val="0"/>
        <w:pageBreakBefore w:val="0"/>
        <w:widowControl/>
        <w:suppressLineNumbers w:val="0"/>
        <w:shd w:val="clear" w:fill="FFFFFF"/>
        <w:kinsoku/>
        <w:wordWrap/>
        <w:overflowPunct/>
        <w:topLinePunct w:val="0"/>
        <w:autoSpaceDE/>
        <w:autoSpaceDN/>
        <w:bidi w:val="0"/>
        <w:adjustRightInd/>
        <w:snapToGrid/>
        <w:spacing w:before="75" w:beforeAutospacing="0" w:after="75" w:afterAutospacing="0" w:line="380" w:lineRule="exact"/>
        <w:ind w:left="0" w:right="0" w:firstLine="560"/>
        <w:textAlignment w:val="auto"/>
        <w:rPr>
          <w:rFonts w:hint="default" w:ascii="Tahoma" w:hAnsi="Tahoma" w:eastAsia="Tahoma" w:cs="Tahoma"/>
          <w:i w:val="0"/>
          <w:caps w:val="0"/>
          <w:color w:val="000000"/>
          <w:spacing w:val="0"/>
          <w:sz w:val="28"/>
          <w:szCs w:val="28"/>
        </w:rPr>
      </w:pPr>
      <w:r>
        <w:rPr>
          <w:rFonts w:hint="eastAsia" w:ascii="仿宋_GB2312" w:hAnsi="Tahoma" w:eastAsia="仿宋_GB2312" w:cs="仿宋_GB2312"/>
          <w:i w:val="0"/>
          <w:caps w:val="0"/>
          <w:color w:val="000000"/>
          <w:spacing w:val="0"/>
          <w:sz w:val="28"/>
          <w:szCs w:val="28"/>
          <w:shd w:val="clear" w:fill="FFFFFF"/>
        </w:rPr>
        <w:t>3.未经甲方书面同意擅自拆改、变动承租房屋或其附属设施的；</w:t>
      </w:r>
    </w:p>
    <w:p>
      <w:pPr>
        <w:pStyle w:val="4"/>
        <w:keepNext w:val="0"/>
        <w:keepLines w:val="0"/>
        <w:pageBreakBefore w:val="0"/>
        <w:widowControl/>
        <w:suppressLineNumbers w:val="0"/>
        <w:shd w:val="clear" w:fill="FFFFFF"/>
        <w:kinsoku/>
        <w:wordWrap/>
        <w:overflowPunct/>
        <w:topLinePunct w:val="0"/>
        <w:autoSpaceDE/>
        <w:autoSpaceDN/>
        <w:bidi w:val="0"/>
        <w:adjustRightInd/>
        <w:snapToGrid/>
        <w:spacing w:before="75" w:beforeAutospacing="0" w:after="75" w:afterAutospacing="0" w:line="380" w:lineRule="exact"/>
        <w:ind w:left="0" w:right="0" w:firstLine="560"/>
        <w:textAlignment w:val="auto"/>
        <w:rPr>
          <w:rFonts w:hint="default" w:ascii="Tahoma" w:hAnsi="Tahoma" w:eastAsia="Tahoma" w:cs="Tahoma"/>
          <w:i w:val="0"/>
          <w:caps w:val="0"/>
          <w:color w:val="000000"/>
          <w:spacing w:val="0"/>
          <w:sz w:val="28"/>
          <w:szCs w:val="28"/>
        </w:rPr>
      </w:pPr>
      <w:r>
        <w:rPr>
          <w:rFonts w:hint="eastAsia" w:ascii="仿宋_GB2312" w:hAnsi="Tahoma" w:eastAsia="仿宋_GB2312" w:cs="仿宋_GB2312"/>
          <w:i w:val="0"/>
          <w:caps w:val="0"/>
          <w:color w:val="000000"/>
          <w:spacing w:val="0"/>
          <w:sz w:val="28"/>
          <w:szCs w:val="28"/>
          <w:shd w:val="clear" w:fill="FFFFFF"/>
        </w:rPr>
        <w:t>4.损坏承租房屋或其附属设施，在甲方提出的合理期限内仍未修复的；</w:t>
      </w:r>
    </w:p>
    <w:p>
      <w:pPr>
        <w:pStyle w:val="4"/>
        <w:keepNext w:val="0"/>
        <w:keepLines w:val="0"/>
        <w:pageBreakBefore w:val="0"/>
        <w:widowControl/>
        <w:suppressLineNumbers w:val="0"/>
        <w:shd w:val="clear" w:fill="FFFFFF"/>
        <w:kinsoku/>
        <w:wordWrap/>
        <w:overflowPunct/>
        <w:topLinePunct w:val="0"/>
        <w:autoSpaceDE/>
        <w:autoSpaceDN/>
        <w:bidi w:val="0"/>
        <w:adjustRightInd/>
        <w:snapToGrid/>
        <w:spacing w:before="75" w:beforeAutospacing="0" w:after="75" w:afterAutospacing="0" w:line="380" w:lineRule="exact"/>
        <w:ind w:left="0" w:right="0" w:firstLine="560"/>
        <w:textAlignment w:val="auto"/>
        <w:rPr>
          <w:rFonts w:hint="default" w:ascii="Tahoma" w:hAnsi="Tahoma" w:eastAsia="Tahoma" w:cs="Tahoma"/>
          <w:i w:val="0"/>
          <w:caps w:val="0"/>
          <w:color w:val="000000"/>
          <w:spacing w:val="0"/>
          <w:sz w:val="28"/>
          <w:szCs w:val="28"/>
        </w:rPr>
      </w:pPr>
      <w:r>
        <w:rPr>
          <w:rFonts w:hint="eastAsia" w:ascii="仿宋_GB2312" w:hAnsi="Tahoma" w:eastAsia="仿宋_GB2312" w:cs="仿宋_GB2312"/>
          <w:i w:val="0"/>
          <w:caps w:val="0"/>
          <w:color w:val="000000"/>
          <w:spacing w:val="0"/>
          <w:sz w:val="28"/>
          <w:szCs w:val="28"/>
          <w:shd w:val="clear" w:fill="FFFFFF"/>
        </w:rPr>
        <w:t>5.未经甲方书面同意及相关行政主管部门审批，擅自在承租房屋及其附属设施上建设建筑物、构筑物或增加固定式设施的；</w:t>
      </w:r>
    </w:p>
    <w:p>
      <w:pPr>
        <w:pStyle w:val="4"/>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80" w:lineRule="exact"/>
        <w:ind w:left="0" w:right="0" w:firstLine="560"/>
        <w:textAlignment w:val="auto"/>
        <w:rPr>
          <w:rFonts w:hint="default" w:ascii="Tahoma" w:hAnsi="Tahoma" w:eastAsia="Tahoma" w:cs="Tahoma"/>
          <w:i w:val="0"/>
          <w:caps w:val="0"/>
          <w:color w:val="000000"/>
          <w:spacing w:val="0"/>
          <w:sz w:val="28"/>
          <w:szCs w:val="28"/>
        </w:rPr>
      </w:pPr>
      <w:r>
        <w:rPr>
          <w:rFonts w:hint="eastAsia" w:ascii="仿宋_GB2312" w:hAnsi="Tahoma" w:eastAsia="仿宋_GB2312" w:cs="仿宋_GB2312"/>
          <w:i w:val="0"/>
          <w:caps w:val="0"/>
          <w:color w:val="000000"/>
          <w:spacing w:val="0"/>
          <w:sz w:val="28"/>
          <w:szCs w:val="28"/>
        </w:rPr>
        <w:t>6.利用承租房屋及其附属设施存放危险物品或从事违法犯罪活动的。</w:t>
      </w:r>
    </w:p>
    <w:p>
      <w:pPr>
        <w:pStyle w:val="4"/>
        <w:keepNext w:val="0"/>
        <w:keepLines w:val="0"/>
        <w:pageBreakBefore w:val="0"/>
        <w:widowControl/>
        <w:suppressLineNumbers w:val="0"/>
        <w:shd w:val="clear" w:fill="FFFFFF"/>
        <w:kinsoku/>
        <w:wordWrap/>
        <w:overflowPunct/>
        <w:topLinePunct w:val="0"/>
        <w:autoSpaceDE/>
        <w:autoSpaceDN/>
        <w:bidi w:val="0"/>
        <w:adjustRightInd/>
        <w:snapToGrid/>
        <w:spacing w:before="75" w:beforeAutospacing="0" w:after="75" w:afterAutospacing="0" w:line="380" w:lineRule="exact"/>
        <w:ind w:left="0" w:right="0" w:firstLine="560"/>
        <w:textAlignment w:val="auto"/>
        <w:rPr>
          <w:rFonts w:hint="default" w:ascii="Tahoma" w:hAnsi="Tahoma" w:eastAsia="Tahoma" w:cs="Tahoma"/>
          <w:i w:val="0"/>
          <w:caps w:val="0"/>
          <w:color w:val="000000"/>
          <w:spacing w:val="0"/>
          <w:sz w:val="28"/>
          <w:szCs w:val="28"/>
        </w:rPr>
      </w:pPr>
      <w:r>
        <w:rPr>
          <w:rFonts w:hint="eastAsia" w:ascii="仿宋_GB2312" w:hAnsi="Tahoma" w:eastAsia="仿宋_GB2312" w:cs="仿宋_GB2312"/>
          <w:i w:val="0"/>
          <w:caps w:val="0"/>
          <w:color w:val="000000"/>
          <w:spacing w:val="0"/>
          <w:sz w:val="28"/>
          <w:szCs w:val="28"/>
          <w:shd w:val="clear" w:fill="FFFFFF"/>
        </w:rPr>
        <w:t>7.逾期未交纳按约定应当由乙方交纳的各项费用，给甲方造成损失的；</w:t>
      </w:r>
    </w:p>
    <w:p>
      <w:pPr>
        <w:pStyle w:val="4"/>
        <w:keepNext w:val="0"/>
        <w:keepLines w:val="0"/>
        <w:pageBreakBefore w:val="0"/>
        <w:widowControl/>
        <w:suppressLineNumbers w:val="0"/>
        <w:shd w:val="clear" w:fill="FFFFFF"/>
        <w:kinsoku/>
        <w:wordWrap/>
        <w:overflowPunct/>
        <w:topLinePunct w:val="0"/>
        <w:autoSpaceDE/>
        <w:autoSpaceDN/>
        <w:bidi w:val="0"/>
        <w:adjustRightInd/>
        <w:snapToGrid/>
        <w:spacing w:before="75" w:beforeAutospacing="0" w:after="75" w:afterAutospacing="0" w:line="380" w:lineRule="exact"/>
        <w:ind w:left="0" w:right="0" w:firstLine="560"/>
        <w:textAlignment w:val="auto"/>
        <w:rPr>
          <w:rFonts w:hint="default" w:ascii="Tahoma" w:hAnsi="Tahoma" w:eastAsia="Tahoma" w:cs="Tahoma"/>
          <w:i w:val="0"/>
          <w:caps w:val="0"/>
          <w:color w:val="000000"/>
          <w:spacing w:val="0"/>
          <w:sz w:val="28"/>
          <w:szCs w:val="28"/>
        </w:rPr>
      </w:pPr>
      <w:r>
        <w:rPr>
          <w:rFonts w:hint="eastAsia" w:ascii="仿宋_GB2312" w:hAnsi="Tahoma" w:eastAsia="仿宋_GB2312" w:cs="仿宋_GB2312"/>
          <w:i w:val="0"/>
          <w:caps w:val="0"/>
          <w:color w:val="000000"/>
          <w:spacing w:val="0"/>
          <w:sz w:val="28"/>
          <w:szCs w:val="28"/>
          <w:shd w:val="clear" w:fill="FFFFFF"/>
        </w:rPr>
        <w:t>8.拖欠租金</w:t>
      </w:r>
      <w:r>
        <w:rPr>
          <w:rFonts w:hint="eastAsia" w:ascii="仿宋_GB2312" w:hAnsi="Tahoma" w:eastAsia="仿宋_GB2312" w:cs="仿宋_GB2312"/>
          <w:i w:val="0"/>
          <w:caps w:val="0"/>
          <w:color w:val="000000"/>
          <w:spacing w:val="0"/>
          <w:sz w:val="28"/>
          <w:szCs w:val="28"/>
          <w:u w:val="single"/>
          <w:shd w:val="clear" w:fill="FFFFFF"/>
        </w:rPr>
        <w:t>       </w:t>
      </w:r>
      <w:r>
        <w:rPr>
          <w:rFonts w:hint="eastAsia" w:ascii="仿宋_GB2312" w:hAnsi="Tahoma" w:eastAsia="仿宋_GB2312" w:cs="仿宋_GB2312"/>
          <w:i w:val="0"/>
          <w:caps w:val="0"/>
          <w:color w:val="000000"/>
          <w:spacing w:val="0"/>
          <w:sz w:val="28"/>
          <w:szCs w:val="28"/>
          <w:shd w:val="clear" w:fill="FFFFFF"/>
        </w:rPr>
        <w:t>天以上。</w:t>
      </w:r>
    </w:p>
    <w:p>
      <w:pPr>
        <w:pStyle w:val="4"/>
        <w:keepNext w:val="0"/>
        <w:keepLines w:val="0"/>
        <w:pageBreakBefore w:val="0"/>
        <w:widowControl/>
        <w:suppressLineNumbers w:val="0"/>
        <w:shd w:val="clear" w:fill="FFFFFF"/>
        <w:kinsoku/>
        <w:wordWrap/>
        <w:overflowPunct/>
        <w:topLinePunct w:val="0"/>
        <w:autoSpaceDE/>
        <w:autoSpaceDN/>
        <w:bidi w:val="0"/>
        <w:adjustRightInd/>
        <w:snapToGrid/>
        <w:spacing w:before="75" w:beforeAutospacing="0" w:after="75" w:afterAutospacing="0" w:line="380" w:lineRule="exact"/>
        <w:ind w:left="0" w:right="0" w:firstLine="560"/>
        <w:textAlignment w:val="auto"/>
        <w:rPr>
          <w:rFonts w:hint="default" w:ascii="Tahoma" w:hAnsi="Tahoma" w:eastAsia="Tahoma" w:cs="Tahoma"/>
          <w:i w:val="0"/>
          <w:caps w:val="0"/>
          <w:color w:val="000000"/>
          <w:spacing w:val="0"/>
          <w:sz w:val="28"/>
          <w:szCs w:val="28"/>
        </w:rPr>
      </w:pPr>
      <w:r>
        <w:rPr>
          <w:rFonts w:hint="eastAsia" w:ascii="仿宋_GB2312" w:hAnsi="Tahoma" w:eastAsia="仿宋_GB2312" w:cs="仿宋_GB2312"/>
          <w:i w:val="0"/>
          <w:caps w:val="0"/>
          <w:color w:val="000000"/>
          <w:spacing w:val="0"/>
          <w:sz w:val="28"/>
          <w:szCs w:val="28"/>
          <w:shd w:val="clear" w:fill="FFFFFF"/>
        </w:rPr>
        <w:t>（五）合同期内，如遇国家征收（征用）该房屋、城中村改造、出租方以合法手续征收（征用）该房屋，或国家法规政策规定、城市管理要求不允许出租等情况的，甲方应提前一个月通知乙方，乙方必须无条件服从，并按时搬迁，本合同自动终止，甲乙双方互不承担违约责任。乙方逾期搬迁的，房屋内属于乙方的设施、物品的，视乙方自愿放弃，甲方有权自行处置。相关清理费用由乙方承担。</w:t>
      </w:r>
      <w:r>
        <w:rPr>
          <w:rFonts w:hint="eastAsia" w:ascii="仿宋_GB2312" w:hAnsi="Tahoma" w:eastAsia="仿宋_GB2312" w:cs="仿宋_GB2312"/>
          <w:i w:val="0"/>
          <w:caps w:val="0"/>
          <w:color w:val="000000"/>
          <w:spacing w:val="0"/>
          <w:sz w:val="28"/>
          <w:szCs w:val="28"/>
          <w:shd w:val="clear" w:fill="FFFFFF"/>
          <w:lang w:val="en-US" w:eastAsia="zh-CN"/>
        </w:rPr>
        <w:t>合同期内如遇征收、征用，</w:t>
      </w:r>
      <w:r>
        <w:rPr>
          <w:rFonts w:hint="eastAsia" w:ascii="仿宋_GB2312" w:hAnsi="Tahoma" w:eastAsia="仿宋_GB2312" w:cs="仿宋_GB2312"/>
          <w:i w:val="0"/>
          <w:caps w:val="0"/>
          <w:color w:val="000000"/>
          <w:spacing w:val="0"/>
          <w:sz w:val="28"/>
          <w:szCs w:val="28"/>
          <w:shd w:val="clear" w:fill="FFFFFF"/>
        </w:rPr>
        <w:t>征地补偿款、建筑物及设施补偿费属甲方所有，其他补偿费按有关政策规定执行；乙方租赁租金计付至实际交还房屋及其附属设施之日。</w:t>
      </w:r>
    </w:p>
    <w:p>
      <w:pPr>
        <w:pStyle w:val="4"/>
        <w:keepNext w:val="0"/>
        <w:keepLines w:val="0"/>
        <w:pageBreakBefore w:val="0"/>
        <w:widowControl/>
        <w:suppressLineNumbers w:val="0"/>
        <w:shd w:val="clear" w:fill="FFFFFF"/>
        <w:kinsoku/>
        <w:wordWrap/>
        <w:overflowPunct/>
        <w:topLinePunct w:val="0"/>
        <w:autoSpaceDE/>
        <w:autoSpaceDN/>
        <w:bidi w:val="0"/>
        <w:adjustRightInd/>
        <w:snapToGrid/>
        <w:spacing w:before="75" w:beforeAutospacing="0" w:after="75" w:afterAutospacing="0" w:line="380" w:lineRule="exact"/>
        <w:ind w:left="0" w:right="0" w:firstLine="560"/>
        <w:textAlignment w:val="auto"/>
        <w:rPr>
          <w:rFonts w:hint="default" w:ascii="Tahoma" w:hAnsi="Tahoma" w:eastAsia="Tahoma" w:cs="Tahoma"/>
          <w:i w:val="0"/>
          <w:caps w:val="0"/>
          <w:color w:val="000000"/>
          <w:spacing w:val="0"/>
          <w:sz w:val="28"/>
          <w:szCs w:val="28"/>
        </w:rPr>
      </w:pPr>
      <w:r>
        <w:rPr>
          <w:rFonts w:hint="eastAsia" w:ascii="仿宋_GB2312" w:hAnsi="Tahoma" w:eastAsia="仿宋_GB2312" w:cs="仿宋_GB2312"/>
          <w:i w:val="0"/>
          <w:caps w:val="0"/>
          <w:color w:val="000000"/>
          <w:spacing w:val="0"/>
          <w:sz w:val="28"/>
          <w:szCs w:val="28"/>
          <w:shd w:val="clear" w:fill="FFFFFF"/>
        </w:rPr>
        <w:t>（六）合同期内，如因法律规定的不可抗力致使本合同难以履行时，本合同可以变更或解除，双方互不承担违约责任。遭受不可抗力事件的一方应自行在条件允许下采取一切合理措施以减少这一事件造成的损失。</w:t>
      </w:r>
    </w:p>
    <w:p>
      <w:pPr>
        <w:pStyle w:val="4"/>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80" w:lineRule="exact"/>
        <w:ind w:left="0" w:right="0" w:firstLine="560"/>
        <w:textAlignment w:val="auto"/>
        <w:rPr>
          <w:rFonts w:hint="default" w:ascii="Tahoma" w:hAnsi="Tahoma" w:eastAsia="Tahoma" w:cs="Tahoma"/>
          <w:i w:val="0"/>
          <w:caps w:val="0"/>
          <w:color w:val="000000"/>
          <w:spacing w:val="0"/>
          <w:sz w:val="28"/>
          <w:szCs w:val="28"/>
        </w:rPr>
      </w:pPr>
      <w:r>
        <w:rPr>
          <w:rFonts w:hint="eastAsia" w:ascii="仿宋_GB2312" w:hAnsi="Tahoma" w:eastAsia="仿宋_GB2312" w:cs="仿宋_GB2312"/>
          <w:b/>
          <w:i w:val="0"/>
          <w:caps w:val="0"/>
          <w:color w:val="000000"/>
          <w:spacing w:val="0"/>
          <w:sz w:val="28"/>
          <w:szCs w:val="28"/>
        </w:rPr>
        <w:t>第九条  </w:t>
      </w:r>
      <w:r>
        <w:rPr>
          <w:rFonts w:hint="eastAsia" w:ascii="仿宋_GB2312" w:hAnsi="Tahoma" w:eastAsia="仿宋_GB2312" w:cs="仿宋_GB2312"/>
          <w:i w:val="0"/>
          <w:caps w:val="0"/>
          <w:color w:val="000000"/>
          <w:spacing w:val="0"/>
          <w:sz w:val="28"/>
          <w:szCs w:val="28"/>
        </w:rPr>
        <w:t>本合同履行中如发生纠纷，由争议双方协商解决；协商不成，由区、街相关管理部门调解; 协商.调解不成的，可向甲方所在地的人民法院申请诉讼。</w:t>
      </w:r>
    </w:p>
    <w:p>
      <w:pPr>
        <w:pStyle w:val="4"/>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80" w:lineRule="exact"/>
        <w:ind w:left="0" w:right="0" w:firstLine="482"/>
        <w:textAlignment w:val="auto"/>
        <w:rPr>
          <w:rFonts w:hint="eastAsia" w:ascii="仿宋_GB2312" w:hAnsi="Tahoma" w:eastAsia="仿宋_GB2312" w:cs="仿宋_GB2312"/>
          <w:i w:val="0"/>
          <w:caps w:val="0"/>
          <w:color w:val="000000"/>
          <w:spacing w:val="0"/>
          <w:sz w:val="28"/>
          <w:szCs w:val="28"/>
          <w:u w:val="single"/>
        </w:rPr>
      </w:pPr>
      <w:r>
        <w:rPr>
          <w:rFonts w:hint="eastAsia" w:ascii="仿宋_GB2312" w:hAnsi="Tahoma" w:eastAsia="仿宋_GB2312" w:cs="仿宋_GB2312"/>
          <w:b/>
          <w:i w:val="0"/>
          <w:caps w:val="0"/>
          <w:color w:val="000000"/>
          <w:spacing w:val="0"/>
          <w:sz w:val="28"/>
          <w:szCs w:val="28"/>
        </w:rPr>
        <w:t>第十条 其他约定事项：</w:t>
      </w:r>
      <w:r>
        <w:rPr>
          <w:rFonts w:hint="eastAsia" w:ascii="仿宋_GB2312" w:hAnsi="Tahoma" w:eastAsia="仿宋_GB2312" w:cs="仿宋_GB2312"/>
          <w:i w:val="0"/>
          <w:caps w:val="0"/>
          <w:color w:val="000000"/>
          <w:spacing w:val="0"/>
          <w:sz w:val="28"/>
          <w:szCs w:val="28"/>
          <w:u w:val="single"/>
        </w:rPr>
        <w:t> </w:t>
      </w:r>
      <w:r>
        <w:rPr>
          <w:rFonts w:hint="eastAsia" w:ascii="仿宋_GB2312" w:hAnsi="Tahoma" w:eastAsia="仿宋_GB2312" w:cs="仿宋_GB2312"/>
          <w:i w:val="0"/>
          <w:caps w:val="0"/>
          <w:color w:val="000000"/>
          <w:spacing w:val="0"/>
          <w:sz w:val="28"/>
          <w:szCs w:val="28"/>
          <w:u w:val="single"/>
          <w:lang w:val="en-US" w:eastAsia="zh-CN"/>
        </w:rPr>
        <w:t xml:space="preserve"> 严格执行国家环保方面的法律法规和政策要求</w:t>
      </w:r>
      <w:bookmarkStart w:id="0" w:name="_GoBack"/>
      <w:bookmarkEnd w:id="0"/>
      <w:r>
        <w:rPr>
          <w:rFonts w:hint="eastAsia" w:ascii="仿宋_GB2312" w:hAnsi="Tahoma" w:eastAsia="仿宋_GB2312" w:cs="仿宋_GB2312"/>
          <w:i w:val="0"/>
          <w:caps w:val="0"/>
          <w:color w:val="000000"/>
          <w:spacing w:val="0"/>
          <w:sz w:val="28"/>
          <w:szCs w:val="28"/>
          <w:u w:val="single"/>
        </w:rPr>
        <w:t> 。</w:t>
      </w:r>
    </w:p>
    <w:p>
      <w:pPr>
        <w:keepNext w:val="0"/>
        <w:keepLines w:val="0"/>
        <w:pageBreakBefore w:val="0"/>
        <w:widowControl/>
        <w:shd w:val="clear" w:color="auto" w:fill="FFFFFF"/>
        <w:kinsoku/>
        <w:wordWrap/>
        <w:overflowPunct/>
        <w:topLinePunct w:val="0"/>
        <w:autoSpaceDE/>
        <w:autoSpaceDN/>
        <w:bidi w:val="0"/>
        <w:adjustRightInd/>
        <w:snapToGrid/>
        <w:spacing w:line="380" w:lineRule="exact"/>
        <w:ind w:firstLine="562" w:firstLineChars="200"/>
        <w:jc w:val="left"/>
        <w:textAlignment w:val="auto"/>
        <w:rPr>
          <w:rFonts w:hint="default" w:ascii="仿宋_GB2312" w:eastAsia="仿宋_GB2312"/>
          <w:color w:val="auto"/>
          <w:sz w:val="28"/>
          <w:szCs w:val="28"/>
          <w:lang w:val="en-US" w:eastAsia="zh-CN"/>
        </w:rPr>
      </w:pPr>
      <w:r>
        <w:rPr>
          <w:rFonts w:hint="default" w:ascii="仿宋_GB2312" w:eastAsia="仿宋_GB2312"/>
          <w:b/>
          <w:bCs/>
          <w:color w:val="auto"/>
          <w:sz w:val="28"/>
          <w:szCs w:val="28"/>
          <w:lang w:val="en-US" w:eastAsia="zh-CN"/>
        </w:rPr>
        <w:t>第十</w:t>
      </w:r>
      <w:r>
        <w:rPr>
          <w:rFonts w:hint="eastAsia" w:ascii="仿宋_GB2312" w:eastAsia="仿宋_GB2312"/>
          <w:b/>
          <w:bCs/>
          <w:color w:val="auto"/>
          <w:sz w:val="28"/>
          <w:szCs w:val="28"/>
          <w:lang w:val="en-US" w:eastAsia="zh-CN"/>
        </w:rPr>
        <w:t>一</w:t>
      </w:r>
      <w:r>
        <w:rPr>
          <w:rFonts w:hint="default" w:ascii="仿宋_GB2312" w:eastAsia="仿宋_GB2312"/>
          <w:b/>
          <w:bCs/>
          <w:color w:val="auto"/>
          <w:sz w:val="28"/>
          <w:szCs w:val="28"/>
          <w:lang w:val="en-US" w:eastAsia="zh-CN"/>
        </w:rPr>
        <w:t>条 责任免责声明</w:t>
      </w:r>
    </w:p>
    <w:p>
      <w:pPr>
        <w:keepNext w:val="0"/>
        <w:keepLines w:val="0"/>
        <w:pageBreakBefore w:val="0"/>
        <w:widowControl/>
        <w:shd w:val="clear" w:color="auto" w:fill="FFFFFF"/>
        <w:kinsoku/>
        <w:wordWrap/>
        <w:overflowPunct/>
        <w:topLinePunct w:val="0"/>
        <w:autoSpaceDE/>
        <w:autoSpaceDN/>
        <w:bidi w:val="0"/>
        <w:adjustRightInd/>
        <w:snapToGrid/>
        <w:spacing w:line="380" w:lineRule="exact"/>
        <w:ind w:firstLine="560" w:firstLineChars="200"/>
        <w:jc w:val="left"/>
        <w:textAlignment w:val="auto"/>
        <w:rPr>
          <w:rFonts w:hint="default" w:ascii="仿宋_GB2312" w:hAnsi="Tahoma" w:eastAsia="仿宋_GB2312" w:cs="仿宋_GB2312"/>
          <w:i w:val="0"/>
          <w:caps w:val="0"/>
          <w:color w:val="000000"/>
          <w:spacing w:val="0"/>
          <w:sz w:val="28"/>
          <w:szCs w:val="28"/>
          <w:u w:val="single"/>
        </w:rPr>
      </w:pPr>
      <w:r>
        <w:rPr>
          <w:rFonts w:hint="eastAsia" w:ascii="仿宋_GB2312" w:hAnsi="Tahoma" w:eastAsia="仿宋_GB2312" w:cs="仿宋_GB2312"/>
          <w:i w:val="0"/>
          <w:caps w:val="0"/>
          <w:color w:val="000000"/>
          <w:spacing w:val="0"/>
          <w:kern w:val="0"/>
          <w:sz w:val="28"/>
          <w:szCs w:val="28"/>
          <w:lang w:val="en-US" w:eastAsia="zh-CN" w:bidi="ar"/>
        </w:rPr>
        <w:t>交易服务机构</w:t>
      </w:r>
      <w:r>
        <w:rPr>
          <w:rFonts w:hint="default" w:ascii="仿宋_GB2312" w:hAnsi="Tahoma" w:eastAsia="仿宋_GB2312" w:cs="仿宋_GB2312"/>
          <w:i w:val="0"/>
          <w:caps w:val="0"/>
          <w:color w:val="000000"/>
          <w:spacing w:val="0"/>
          <w:kern w:val="0"/>
          <w:sz w:val="28"/>
          <w:szCs w:val="28"/>
          <w:lang w:val="en-US" w:eastAsia="zh-CN" w:bidi="ar"/>
        </w:rPr>
        <w:t>及所在的中新镇人民政府不对进场交易的农村集体资产质量瑕疵、权属合法性瑕疵以及合同违约等风险承担法律责任和任何经济损失的赔偿责任。</w:t>
      </w:r>
    </w:p>
    <w:p>
      <w:pPr>
        <w:pStyle w:val="4"/>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80" w:lineRule="exact"/>
        <w:ind w:left="0" w:right="0" w:firstLine="482"/>
        <w:textAlignment w:val="auto"/>
        <w:rPr>
          <w:rFonts w:hint="default" w:ascii="Tahoma" w:hAnsi="Tahoma" w:eastAsia="Tahoma" w:cs="Tahoma"/>
          <w:i w:val="0"/>
          <w:caps w:val="0"/>
          <w:color w:val="000000"/>
          <w:spacing w:val="0"/>
          <w:sz w:val="28"/>
          <w:szCs w:val="28"/>
        </w:rPr>
      </w:pPr>
      <w:r>
        <w:rPr>
          <w:rFonts w:hint="eastAsia" w:ascii="仿宋_GB2312" w:hAnsi="Tahoma" w:eastAsia="仿宋_GB2312" w:cs="仿宋_GB2312"/>
          <w:b/>
          <w:i w:val="0"/>
          <w:caps w:val="0"/>
          <w:color w:val="000000"/>
          <w:spacing w:val="0"/>
          <w:sz w:val="28"/>
          <w:szCs w:val="28"/>
        </w:rPr>
        <w:t>第十</w:t>
      </w:r>
      <w:r>
        <w:rPr>
          <w:rFonts w:hint="eastAsia" w:ascii="仿宋_GB2312" w:hAnsi="Tahoma" w:eastAsia="仿宋_GB2312" w:cs="仿宋_GB2312"/>
          <w:b/>
          <w:i w:val="0"/>
          <w:caps w:val="0"/>
          <w:color w:val="000000"/>
          <w:spacing w:val="0"/>
          <w:sz w:val="28"/>
          <w:szCs w:val="28"/>
          <w:lang w:val="en-US" w:eastAsia="zh-CN"/>
        </w:rPr>
        <w:t>二</w:t>
      </w:r>
      <w:r>
        <w:rPr>
          <w:rFonts w:hint="eastAsia" w:ascii="仿宋_GB2312" w:hAnsi="Tahoma" w:eastAsia="仿宋_GB2312" w:cs="仿宋_GB2312"/>
          <w:b/>
          <w:i w:val="0"/>
          <w:caps w:val="0"/>
          <w:color w:val="000000"/>
          <w:spacing w:val="0"/>
          <w:sz w:val="28"/>
          <w:szCs w:val="28"/>
        </w:rPr>
        <w:t>条  </w:t>
      </w:r>
      <w:r>
        <w:rPr>
          <w:rFonts w:hint="eastAsia" w:ascii="仿宋_GB2312" w:hAnsi="Tahoma" w:eastAsia="仿宋_GB2312" w:cs="仿宋_GB2312"/>
          <w:i w:val="0"/>
          <w:caps w:val="0"/>
          <w:color w:val="000000"/>
          <w:spacing w:val="0"/>
          <w:sz w:val="28"/>
          <w:szCs w:val="28"/>
        </w:rPr>
        <w:t>本合同一式肆份，具有同等法律效力，双方签字（盖章）并交清保证金后生效；甲方、乙方双方各执壹份，镇农经办存档壹份，镇交易中心备案壹份。</w:t>
      </w:r>
    </w:p>
    <w:p>
      <w:pPr>
        <w:pStyle w:val="4"/>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80" w:lineRule="exact"/>
        <w:ind w:left="0" w:right="0" w:firstLine="482"/>
        <w:textAlignment w:val="auto"/>
        <w:rPr>
          <w:rFonts w:hint="default" w:ascii="Tahoma" w:hAnsi="Tahoma" w:eastAsia="Tahoma" w:cs="Tahoma"/>
          <w:i w:val="0"/>
          <w:caps w:val="0"/>
          <w:color w:val="000000"/>
          <w:spacing w:val="0"/>
          <w:sz w:val="28"/>
          <w:szCs w:val="28"/>
        </w:rPr>
      </w:pPr>
      <w:r>
        <w:rPr>
          <w:rFonts w:hint="eastAsia" w:ascii="仿宋_GB2312" w:hAnsi="Tahoma" w:eastAsia="仿宋_GB2312" w:cs="仿宋_GB2312"/>
          <w:b/>
          <w:i w:val="0"/>
          <w:caps w:val="0"/>
          <w:color w:val="000000"/>
          <w:spacing w:val="0"/>
          <w:sz w:val="28"/>
          <w:szCs w:val="28"/>
        </w:rPr>
        <w:t>第十</w:t>
      </w:r>
      <w:r>
        <w:rPr>
          <w:rFonts w:hint="eastAsia" w:ascii="仿宋_GB2312" w:hAnsi="Tahoma" w:eastAsia="仿宋_GB2312" w:cs="仿宋_GB2312"/>
          <w:b/>
          <w:i w:val="0"/>
          <w:caps w:val="0"/>
          <w:color w:val="000000"/>
          <w:spacing w:val="0"/>
          <w:sz w:val="28"/>
          <w:szCs w:val="28"/>
          <w:lang w:val="en-US" w:eastAsia="zh-CN"/>
        </w:rPr>
        <w:t>三</w:t>
      </w:r>
      <w:r>
        <w:rPr>
          <w:rFonts w:hint="eastAsia" w:ascii="仿宋_GB2312" w:hAnsi="Tahoma" w:eastAsia="仿宋_GB2312" w:cs="仿宋_GB2312"/>
          <w:b/>
          <w:i w:val="0"/>
          <w:caps w:val="0"/>
          <w:color w:val="000000"/>
          <w:spacing w:val="0"/>
          <w:sz w:val="28"/>
          <w:szCs w:val="28"/>
        </w:rPr>
        <w:t>条  </w:t>
      </w:r>
      <w:r>
        <w:rPr>
          <w:rFonts w:hint="eastAsia" w:ascii="仿宋_GB2312" w:hAnsi="Tahoma" w:eastAsia="仿宋_GB2312" w:cs="仿宋_GB2312"/>
          <w:i w:val="0"/>
          <w:caps w:val="0"/>
          <w:color w:val="000000"/>
          <w:spacing w:val="0"/>
          <w:sz w:val="28"/>
          <w:szCs w:val="28"/>
        </w:rPr>
        <w:t>本合同未尽事宜，经甲乙双方协商一致可签订补充协议。书面协议经本集体经济组织成员大会或成员代表会议表决通过且公示后方可生效。补充协议与本合同具有同等法律效力。</w:t>
      </w:r>
    </w:p>
    <w:p>
      <w:pPr>
        <w:pStyle w:val="4"/>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400" w:lineRule="exact"/>
        <w:ind w:left="0" w:right="0" w:firstLine="480"/>
        <w:textAlignment w:val="auto"/>
        <w:rPr>
          <w:rFonts w:hint="default" w:ascii="Tahoma" w:hAnsi="Tahoma" w:eastAsia="Tahoma" w:cs="Tahoma"/>
          <w:i w:val="0"/>
          <w:caps w:val="0"/>
          <w:color w:val="000000"/>
          <w:spacing w:val="0"/>
          <w:sz w:val="28"/>
          <w:szCs w:val="28"/>
        </w:rPr>
      </w:pPr>
      <w:r>
        <w:rPr>
          <w:rFonts w:ascii="黑体" w:hAnsi="宋体" w:eastAsia="黑体" w:cs="黑体"/>
          <w:i w:val="0"/>
          <w:caps w:val="0"/>
          <w:color w:val="000000"/>
          <w:spacing w:val="0"/>
          <w:sz w:val="28"/>
          <w:szCs w:val="28"/>
        </w:rPr>
        <w:t>附</w:t>
      </w:r>
      <w:r>
        <w:rPr>
          <w:rFonts w:hint="eastAsia" w:ascii="黑体" w:hAnsi="宋体" w:eastAsia="黑体" w:cs="黑体"/>
          <w:i w:val="0"/>
          <w:caps w:val="0"/>
          <w:color w:val="000000"/>
          <w:spacing w:val="0"/>
          <w:sz w:val="28"/>
          <w:szCs w:val="28"/>
        </w:rPr>
        <w:t>图：</w:t>
      </w:r>
    </w:p>
    <w:tbl>
      <w:tblPr>
        <w:tblStyle w:val="5"/>
        <w:tblW w:w="906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4530"/>
        <w:gridCol w:w="453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50" w:hRule="atLeast"/>
        </w:trPr>
        <w:tc>
          <w:tcPr>
            <w:tcW w:w="9060" w:type="dxa"/>
            <w:gridSpan w:val="2"/>
            <w:tcBorders>
              <w:top w:val="single" w:color="000000" w:sz="8" w:space="0"/>
              <w:left w:val="single" w:color="000000" w:sz="8" w:space="0"/>
              <w:bottom w:val="single" w:color="000000" w:sz="8" w:space="0"/>
              <w:right w:val="single" w:color="000000" w:sz="8" w:space="0"/>
            </w:tcBorders>
            <w:shd w:val="clear" w:color="auto" w:fill="auto"/>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400" w:lineRule="exact"/>
              <w:ind w:left="0" w:right="0"/>
              <w:jc w:val="center"/>
              <w:textAlignment w:val="auto"/>
              <w:rPr>
                <w:sz w:val="28"/>
                <w:szCs w:val="28"/>
              </w:rPr>
            </w:pPr>
            <w:r>
              <w:rPr>
                <w:rFonts w:hint="eastAsia" w:ascii="仿宋_GB2312" w:hAnsi="Tahoma" w:eastAsia="仿宋_GB2312" w:cs="仿宋_GB2312"/>
                <w:b/>
                <w:caps w:val="0"/>
                <w:spacing w:val="0"/>
                <w:sz w:val="28"/>
                <w:szCs w:val="28"/>
              </w:rPr>
              <w:t>合同签署人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170" w:hRule="atLeast"/>
        </w:trPr>
        <w:tc>
          <w:tcPr>
            <w:tcW w:w="4530" w:type="dxa"/>
            <w:tcBorders>
              <w:top w:val="single" w:color="000000" w:sz="8" w:space="0"/>
              <w:left w:val="single" w:color="000000" w:sz="8" w:space="0"/>
              <w:bottom w:val="single" w:color="000000" w:sz="8" w:space="0"/>
              <w:right w:val="single" w:color="000000" w:sz="8" w:space="0"/>
            </w:tcBorders>
            <w:shd w:val="clear" w:color="auto" w:fill="auto"/>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400" w:lineRule="exact"/>
              <w:ind w:left="0" w:right="0"/>
              <w:jc w:val="center"/>
              <w:textAlignment w:val="auto"/>
              <w:rPr>
                <w:sz w:val="28"/>
                <w:szCs w:val="28"/>
              </w:rPr>
            </w:pPr>
            <w:r>
              <w:rPr>
                <w:rFonts w:hint="eastAsia" w:ascii="仿宋_GB2312" w:hAnsi="Tahoma" w:eastAsia="仿宋_GB2312" w:cs="仿宋_GB2312"/>
                <w:caps w:val="0"/>
                <w:spacing w:val="0"/>
                <w:sz w:val="28"/>
                <w:szCs w:val="28"/>
              </w:rPr>
              <w:t>甲方</w:t>
            </w:r>
          </w:p>
        </w:tc>
        <w:tc>
          <w:tcPr>
            <w:tcW w:w="4530" w:type="dxa"/>
            <w:tcBorders>
              <w:top w:val="single" w:color="000000" w:sz="8" w:space="0"/>
              <w:left w:val="single" w:color="000000" w:sz="8" w:space="0"/>
              <w:bottom w:val="single" w:color="000000" w:sz="8" w:space="0"/>
              <w:right w:val="single" w:color="000000" w:sz="8" w:space="0"/>
            </w:tcBorders>
            <w:shd w:val="clear" w:color="auto" w:fill="auto"/>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400" w:lineRule="exact"/>
              <w:ind w:left="0" w:right="0"/>
              <w:jc w:val="center"/>
              <w:textAlignment w:val="auto"/>
              <w:rPr>
                <w:sz w:val="28"/>
                <w:szCs w:val="28"/>
              </w:rPr>
            </w:pPr>
            <w:r>
              <w:rPr>
                <w:rFonts w:hint="eastAsia" w:ascii="仿宋_GB2312" w:hAnsi="Tahoma" w:eastAsia="仿宋_GB2312" w:cs="仿宋_GB2312"/>
                <w:caps w:val="0"/>
                <w:spacing w:val="0"/>
                <w:sz w:val="28"/>
                <w:szCs w:val="28"/>
              </w:rPr>
              <w:t>乙方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90" w:hRule="atLeast"/>
        </w:trPr>
        <w:tc>
          <w:tcPr>
            <w:tcW w:w="4530" w:type="dxa"/>
            <w:tcBorders>
              <w:top w:val="single" w:color="000000" w:sz="8" w:space="0"/>
              <w:left w:val="single" w:color="000000" w:sz="8" w:space="0"/>
              <w:bottom w:val="single" w:color="000000" w:sz="8" w:space="0"/>
              <w:right w:val="single" w:color="000000" w:sz="8" w:space="0"/>
            </w:tcBorders>
            <w:shd w:val="clear" w:color="auto" w:fill="auto"/>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400" w:lineRule="exact"/>
              <w:ind w:left="0" w:right="0"/>
              <w:textAlignment w:val="auto"/>
              <w:rPr>
                <w:sz w:val="28"/>
                <w:szCs w:val="28"/>
              </w:rPr>
            </w:pPr>
            <w:r>
              <w:rPr>
                <w:rFonts w:hint="eastAsia" w:ascii="仿宋_GB2312" w:hAnsi="Tahoma" w:eastAsia="仿宋_GB2312" w:cs="仿宋_GB2312"/>
                <w:caps w:val="0"/>
                <w:spacing w:val="0"/>
                <w:sz w:val="28"/>
                <w:szCs w:val="28"/>
              </w:rPr>
              <w:t>单位名称（盖章）：</w:t>
            </w:r>
          </w:p>
        </w:tc>
        <w:tc>
          <w:tcPr>
            <w:tcW w:w="4530" w:type="dxa"/>
            <w:tcBorders>
              <w:top w:val="single" w:color="000000" w:sz="8" w:space="0"/>
              <w:left w:val="single" w:color="000000" w:sz="8" w:space="0"/>
              <w:bottom w:val="single" w:color="000000" w:sz="8" w:space="0"/>
              <w:right w:val="single" w:color="000000" w:sz="8" w:space="0"/>
            </w:tcBorders>
            <w:shd w:val="clear" w:color="auto" w:fill="auto"/>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400" w:lineRule="exact"/>
              <w:ind w:left="0" w:right="0"/>
              <w:textAlignment w:val="auto"/>
              <w:rPr>
                <w:sz w:val="28"/>
                <w:szCs w:val="28"/>
              </w:rPr>
            </w:pPr>
            <w:r>
              <w:rPr>
                <w:rFonts w:hint="eastAsia" w:ascii="仿宋_GB2312" w:hAnsi="Tahoma" w:eastAsia="仿宋_GB2312" w:cs="仿宋_GB2312"/>
                <w:caps w:val="0"/>
                <w:spacing w:val="0"/>
                <w:sz w:val="28"/>
                <w:szCs w:val="28"/>
              </w:rPr>
              <w:t>单位名称（盖章）：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500" w:hRule="atLeast"/>
        </w:trPr>
        <w:tc>
          <w:tcPr>
            <w:tcW w:w="4530" w:type="dxa"/>
            <w:tcBorders>
              <w:top w:val="single" w:color="000000" w:sz="8" w:space="0"/>
              <w:left w:val="single" w:color="000000" w:sz="8" w:space="0"/>
              <w:bottom w:val="single" w:color="000000" w:sz="8" w:space="0"/>
              <w:right w:val="single" w:color="000000" w:sz="8" w:space="0"/>
            </w:tcBorders>
            <w:shd w:val="clear" w:color="auto" w:fill="auto"/>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400" w:lineRule="exact"/>
              <w:ind w:left="0" w:right="0"/>
              <w:textAlignment w:val="auto"/>
              <w:rPr>
                <w:sz w:val="28"/>
                <w:szCs w:val="28"/>
              </w:rPr>
            </w:pPr>
            <w:r>
              <w:rPr>
                <w:rFonts w:hint="eastAsia" w:ascii="仿宋_GB2312" w:hAnsi="Tahoma" w:eastAsia="仿宋_GB2312" w:cs="仿宋_GB2312"/>
                <w:caps w:val="0"/>
                <w:spacing w:val="0"/>
                <w:sz w:val="28"/>
                <w:szCs w:val="28"/>
              </w:rPr>
              <w:t>地址：</w:t>
            </w:r>
          </w:p>
        </w:tc>
        <w:tc>
          <w:tcPr>
            <w:tcW w:w="4530" w:type="dxa"/>
            <w:tcBorders>
              <w:top w:val="single" w:color="000000" w:sz="8" w:space="0"/>
              <w:left w:val="single" w:color="000000" w:sz="8" w:space="0"/>
              <w:bottom w:val="single" w:color="000000" w:sz="8" w:space="0"/>
              <w:right w:val="single" w:color="000000" w:sz="8" w:space="0"/>
            </w:tcBorders>
            <w:shd w:val="clear" w:color="auto" w:fill="auto"/>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400" w:lineRule="exact"/>
              <w:ind w:left="0" w:right="0"/>
              <w:textAlignment w:val="auto"/>
              <w:rPr>
                <w:sz w:val="28"/>
                <w:szCs w:val="28"/>
              </w:rPr>
            </w:pPr>
            <w:r>
              <w:rPr>
                <w:rFonts w:hint="eastAsia" w:ascii="仿宋_GB2312" w:hAnsi="Tahoma" w:eastAsia="仿宋_GB2312" w:cs="仿宋_GB2312"/>
                <w:caps w:val="0"/>
                <w:spacing w:val="0"/>
                <w:sz w:val="28"/>
                <w:szCs w:val="28"/>
              </w:rPr>
              <w:t>地址：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25" w:hRule="atLeast"/>
        </w:trPr>
        <w:tc>
          <w:tcPr>
            <w:tcW w:w="4530" w:type="dxa"/>
            <w:tcBorders>
              <w:top w:val="single" w:color="000000" w:sz="8" w:space="0"/>
              <w:left w:val="single" w:color="000000" w:sz="8" w:space="0"/>
              <w:bottom w:val="single" w:color="000000" w:sz="8" w:space="0"/>
              <w:right w:val="single" w:color="000000" w:sz="8" w:space="0"/>
            </w:tcBorders>
            <w:shd w:val="clear" w:color="auto" w:fill="auto"/>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400" w:lineRule="exact"/>
              <w:ind w:left="0" w:right="0"/>
              <w:textAlignment w:val="auto"/>
              <w:rPr>
                <w:sz w:val="28"/>
                <w:szCs w:val="28"/>
              </w:rPr>
            </w:pPr>
            <w:r>
              <w:rPr>
                <w:rFonts w:hint="eastAsia" w:ascii="仿宋_GB2312" w:hAnsi="Tahoma" w:eastAsia="仿宋_GB2312" w:cs="仿宋_GB2312"/>
                <w:caps w:val="0"/>
                <w:spacing w:val="0"/>
                <w:sz w:val="28"/>
                <w:szCs w:val="28"/>
              </w:rPr>
              <w:t>法定代表人（签名）：</w:t>
            </w:r>
          </w:p>
        </w:tc>
        <w:tc>
          <w:tcPr>
            <w:tcW w:w="4530" w:type="dxa"/>
            <w:tcBorders>
              <w:top w:val="single" w:color="000000" w:sz="8" w:space="0"/>
              <w:left w:val="single" w:color="000000" w:sz="8" w:space="0"/>
              <w:bottom w:val="single" w:color="000000" w:sz="8" w:space="0"/>
              <w:right w:val="single" w:color="000000" w:sz="8" w:space="0"/>
            </w:tcBorders>
            <w:shd w:val="clear" w:color="auto" w:fill="auto"/>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400" w:lineRule="exact"/>
              <w:ind w:left="0" w:right="0"/>
              <w:textAlignment w:val="auto"/>
              <w:rPr>
                <w:sz w:val="28"/>
                <w:szCs w:val="28"/>
              </w:rPr>
            </w:pPr>
            <w:r>
              <w:rPr>
                <w:rFonts w:hint="eastAsia" w:ascii="仿宋_GB2312" w:hAnsi="Tahoma" w:eastAsia="仿宋_GB2312" w:cs="仿宋_GB2312"/>
                <w:caps w:val="0"/>
                <w:spacing w:val="0"/>
                <w:sz w:val="28"/>
                <w:szCs w:val="28"/>
              </w:rPr>
              <w:t>法定代表人（签名）：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65" w:hRule="atLeast"/>
        </w:trPr>
        <w:tc>
          <w:tcPr>
            <w:tcW w:w="4530" w:type="dxa"/>
            <w:tcBorders>
              <w:top w:val="single" w:color="000000" w:sz="8" w:space="0"/>
              <w:left w:val="single" w:color="000000" w:sz="8" w:space="0"/>
              <w:bottom w:val="single" w:color="000000" w:sz="8" w:space="0"/>
              <w:right w:val="single" w:color="000000" w:sz="8" w:space="0"/>
            </w:tcBorders>
            <w:shd w:val="clear" w:color="auto" w:fill="auto"/>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400" w:lineRule="exact"/>
              <w:ind w:left="0" w:right="0"/>
              <w:textAlignment w:val="auto"/>
              <w:rPr>
                <w:sz w:val="28"/>
                <w:szCs w:val="28"/>
              </w:rPr>
            </w:pPr>
            <w:r>
              <w:rPr>
                <w:rFonts w:hint="eastAsia" w:ascii="仿宋_GB2312" w:hAnsi="Tahoma" w:eastAsia="仿宋_GB2312" w:cs="仿宋_GB2312"/>
                <w:caps w:val="0"/>
                <w:spacing w:val="0"/>
                <w:sz w:val="28"/>
                <w:szCs w:val="28"/>
              </w:rPr>
              <w:t>法定代表人身份证号码：</w:t>
            </w:r>
          </w:p>
        </w:tc>
        <w:tc>
          <w:tcPr>
            <w:tcW w:w="4530" w:type="dxa"/>
            <w:tcBorders>
              <w:top w:val="single" w:color="000000" w:sz="8" w:space="0"/>
              <w:left w:val="single" w:color="000000" w:sz="8" w:space="0"/>
              <w:bottom w:val="single" w:color="000000" w:sz="8" w:space="0"/>
              <w:right w:val="single" w:color="000000" w:sz="8" w:space="0"/>
            </w:tcBorders>
            <w:shd w:val="clear" w:color="auto" w:fill="auto"/>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400" w:lineRule="exact"/>
              <w:ind w:left="0" w:right="0"/>
              <w:textAlignment w:val="auto"/>
              <w:rPr>
                <w:sz w:val="28"/>
                <w:szCs w:val="28"/>
              </w:rPr>
            </w:pPr>
            <w:r>
              <w:rPr>
                <w:rFonts w:hint="eastAsia" w:ascii="仿宋_GB2312" w:hAnsi="Tahoma" w:eastAsia="仿宋_GB2312" w:cs="仿宋_GB2312"/>
                <w:caps w:val="0"/>
                <w:spacing w:val="0"/>
                <w:sz w:val="28"/>
                <w:szCs w:val="28"/>
              </w:rPr>
              <w:t>法定代表人身份证号码：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60" w:hRule="atLeast"/>
        </w:trPr>
        <w:tc>
          <w:tcPr>
            <w:tcW w:w="4530" w:type="dxa"/>
            <w:tcBorders>
              <w:top w:val="single" w:color="000000" w:sz="8" w:space="0"/>
              <w:left w:val="single" w:color="000000" w:sz="8" w:space="0"/>
              <w:bottom w:val="single" w:color="000000" w:sz="8" w:space="0"/>
              <w:right w:val="single" w:color="000000" w:sz="8" w:space="0"/>
            </w:tcBorders>
            <w:shd w:val="clear" w:color="auto" w:fill="auto"/>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400" w:lineRule="exact"/>
              <w:ind w:left="0" w:right="0"/>
              <w:textAlignment w:val="auto"/>
              <w:rPr>
                <w:sz w:val="28"/>
                <w:szCs w:val="28"/>
              </w:rPr>
            </w:pPr>
            <w:r>
              <w:rPr>
                <w:rFonts w:hint="eastAsia" w:ascii="仿宋_GB2312" w:hAnsi="Tahoma" w:eastAsia="仿宋_GB2312" w:cs="仿宋_GB2312"/>
                <w:caps w:val="0"/>
                <w:spacing w:val="0"/>
                <w:sz w:val="28"/>
                <w:szCs w:val="28"/>
              </w:rPr>
              <w:t>签约代表（签名）：</w:t>
            </w:r>
          </w:p>
        </w:tc>
        <w:tc>
          <w:tcPr>
            <w:tcW w:w="4530" w:type="dxa"/>
            <w:tcBorders>
              <w:top w:val="single" w:color="000000" w:sz="8" w:space="0"/>
              <w:left w:val="single" w:color="000000" w:sz="8" w:space="0"/>
              <w:bottom w:val="single" w:color="000000" w:sz="8" w:space="0"/>
              <w:right w:val="single" w:color="000000" w:sz="8" w:space="0"/>
            </w:tcBorders>
            <w:shd w:val="clear" w:color="auto" w:fill="auto"/>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400" w:lineRule="exact"/>
              <w:ind w:left="0" w:right="0"/>
              <w:textAlignment w:val="auto"/>
              <w:rPr>
                <w:sz w:val="28"/>
                <w:szCs w:val="28"/>
              </w:rPr>
            </w:pPr>
            <w:r>
              <w:rPr>
                <w:rFonts w:hint="eastAsia" w:ascii="仿宋_GB2312" w:hAnsi="Tahoma" w:eastAsia="仿宋_GB2312" w:cs="仿宋_GB2312"/>
                <w:caps w:val="0"/>
                <w:spacing w:val="0"/>
                <w:sz w:val="28"/>
                <w:szCs w:val="28"/>
              </w:rPr>
              <w:t>签约代表（签名）：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05" w:hRule="atLeast"/>
        </w:trPr>
        <w:tc>
          <w:tcPr>
            <w:tcW w:w="4530" w:type="dxa"/>
            <w:tcBorders>
              <w:top w:val="single" w:color="000000" w:sz="8" w:space="0"/>
              <w:left w:val="single" w:color="000000" w:sz="8" w:space="0"/>
              <w:bottom w:val="single" w:color="000000" w:sz="8" w:space="0"/>
              <w:right w:val="single" w:color="000000" w:sz="8" w:space="0"/>
            </w:tcBorders>
            <w:shd w:val="clear" w:color="auto" w:fill="auto"/>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400" w:lineRule="exact"/>
              <w:ind w:left="0" w:right="0"/>
              <w:textAlignment w:val="auto"/>
              <w:rPr>
                <w:sz w:val="28"/>
                <w:szCs w:val="28"/>
              </w:rPr>
            </w:pPr>
            <w:r>
              <w:rPr>
                <w:rFonts w:hint="eastAsia" w:ascii="仿宋_GB2312" w:hAnsi="Tahoma" w:eastAsia="仿宋_GB2312" w:cs="仿宋_GB2312"/>
                <w:caps w:val="0"/>
                <w:spacing w:val="0"/>
                <w:sz w:val="28"/>
                <w:szCs w:val="28"/>
              </w:rPr>
              <w:t>联系电话：</w:t>
            </w:r>
          </w:p>
        </w:tc>
        <w:tc>
          <w:tcPr>
            <w:tcW w:w="4530" w:type="dxa"/>
            <w:tcBorders>
              <w:top w:val="single" w:color="000000" w:sz="8" w:space="0"/>
              <w:left w:val="single" w:color="000000" w:sz="8" w:space="0"/>
              <w:bottom w:val="single" w:color="000000" w:sz="8" w:space="0"/>
              <w:right w:val="single" w:color="000000" w:sz="8" w:space="0"/>
            </w:tcBorders>
            <w:shd w:val="clear" w:color="auto" w:fill="auto"/>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400" w:lineRule="exact"/>
              <w:ind w:left="0" w:right="0"/>
              <w:textAlignment w:val="auto"/>
              <w:rPr>
                <w:sz w:val="28"/>
                <w:szCs w:val="28"/>
              </w:rPr>
            </w:pPr>
            <w:r>
              <w:rPr>
                <w:rFonts w:hint="eastAsia" w:ascii="仿宋_GB2312" w:hAnsi="Tahoma" w:eastAsia="仿宋_GB2312" w:cs="仿宋_GB2312"/>
                <w:caps w:val="0"/>
                <w:spacing w:val="0"/>
                <w:sz w:val="28"/>
                <w:szCs w:val="28"/>
              </w:rPr>
              <w:t>联系电话：</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60" w:hRule="atLeast"/>
        </w:trPr>
        <w:tc>
          <w:tcPr>
            <w:tcW w:w="4530" w:type="dxa"/>
            <w:tcBorders>
              <w:top w:val="single" w:color="000000" w:sz="8" w:space="0"/>
              <w:left w:val="single" w:color="000000" w:sz="8" w:space="0"/>
              <w:bottom w:val="single" w:color="000000" w:sz="8" w:space="0"/>
              <w:right w:val="single" w:color="000000" w:sz="8" w:space="0"/>
            </w:tcBorders>
            <w:shd w:val="clear" w:color="auto" w:fill="auto"/>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400" w:lineRule="exact"/>
              <w:ind w:left="0" w:right="0"/>
              <w:textAlignment w:val="auto"/>
              <w:rPr>
                <w:sz w:val="28"/>
                <w:szCs w:val="28"/>
              </w:rPr>
            </w:pPr>
            <w:r>
              <w:rPr>
                <w:rFonts w:hint="eastAsia" w:ascii="仿宋_GB2312" w:hAnsi="Tahoma" w:eastAsia="仿宋_GB2312" w:cs="仿宋_GB2312"/>
                <w:caps w:val="0"/>
                <w:spacing w:val="0"/>
                <w:sz w:val="28"/>
                <w:szCs w:val="28"/>
              </w:rPr>
              <w:t>签订日期：</w:t>
            </w:r>
          </w:p>
        </w:tc>
        <w:tc>
          <w:tcPr>
            <w:tcW w:w="4530" w:type="dxa"/>
            <w:tcBorders>
              <w:top w:val="single" w:color="000000" w:sz="8" w:space="0"/>
              <w:left w:val="single" w:color="000000" w:sz="8" w:space="0"/>
              <w:bottom w:val="single" w:color="000000" w:sz="8" w:space="0"/>
              <w:right w:val="single" w:color="000000" w:sz="8" w:space="0"/>
            </w:tcBorders>
            <w:shd w:val="clear" w:color="auto" w:fill="auto"/>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400" w:lineRule="exact"/>
              <w:ind w:left="0" w:right="0"/>
              <w:textAlignment w:val="auto"/>
              <w:rPr>
                <w:sz w:val="28"/>
                <w:szCs w:val="28"/>
              </w:rPr>
            </w:pPr>
            <w:r>
              <w:rPr>
                <w:rFonts w:hint="eastAsia" w:ascii="仿宋_GB2312" w:hAnsi="Tahoma" w:eastAsia="仿宋_GB2312" w:cs="仿宋_GB2312"/>
                <w:caps w:val="0"/>
                <w:spacing w:val="0"/>
                <w:sz w:val="28"/>
                <w:szCs w:val="28"/>
              </w:rPr>
              <w:t>签订日期：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500" w:hRule="atLeast"/>
        </w:trPr>
        <w:tc>
          <w:tcPr>
            <w:tcW w:w="9060" w:type="dxa"/>
            <w:gridSpan w:val="2"/>
            <w:tcBorders>
              <w:top w:val="single" w:color="000000" w:sz="8" w:space="0"/>
              <w:left w:val="single" w:color="000000" w:sz="8" w:space="0"/>
              <w:bottom w:val="single" w:color="000000" w:sz="8" w:space="0"/>
              <w:right w:val="single" w:color="000000" w:sz="8" w:space="0"/>
            </w:tcBorders>
            <w:shd w:val="clear" w:color="auto" w:fill="auto"/>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400" w:lineRule="exact"/>
              <w:ind w:left="0" w:right="0"/>
              <w:jc w:val="center"/>
              <w:textAlignment w:val="auto"/>
              <w:rPr>
                <w:sz w:val="28"/>
                <w:szCs w:val="28"/>
              </w:rPr>
            </w:pPr>
            <w:r>
              <w:rPr>
                <w:rFonts w:hint="eastAsia" w:ascii="仿宋_GB2312" w:hAnsi="Tahoma" w:eastAsia="仿宋_GB2312" w:cs="仿宋_GB2312"/>
                <w:b/>
                <w:caps w:val="0"/>
                <w:spacing w:val="0"/>
                <w:sz w:val="28"/>
                <w:szCs w:val="28"/>
              </w:rPr>
              <w:t>合同见证人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70" w:hRule="atLeast"/>
        </w:trPr>
        <w:tc>
          <w:tcPr>
            <w:tcW w:w="9060" w:type="dxa"/>
            <w:gridSpan w:val="2"/>
            <w:tcBorders>
              <w:top w:val="single" w:color="000000" w:sz="8" w:space="0"/>
              <w:left w:val="single" w:color="000000" w:sz="8" w:space="0"/>
              <w:bottom w:val="single" w:color="000000" w:sz="8" w:space="0"/>
              <w:right w:val="single" w:color="000000" w:sz="8" w:space="0"/>
            </w:tcBorders>
            <w:shd w:val="clear" w:color="auto" w:fill="auto"/>
            <w:vAlign w:val="top"/>
          </w:tcPr>
          <w:p>
            <w:pPr>
              <w:pStyle w:val="4"/>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400" w:lineRule="exact"/>
              <w:ind w:left="0" w:right="0"/>
              <w:textAlignment w:val="auto"/>
              <w:rPr>
                <w:sz w:val="28"/>
                <w:szCs w:val="28"/>
              </w:rPr>
            </w:pPr>
          </w:p>
          <w:p>
            <w:pPr>
              <w:pStyle w:val="4"/>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400" w:lineRule="exact"/>
              <w:ind w:left="0" w:right="0"/>
              <w:textAlignment w:val="auto"/>
              <w:rPr>
                <w:sz w:val="28"/>
                <w:szCs w:val="28"/>
              </w:rPr>
            </w:pPr>
          </w:p>
          <w:p>
            <w:pPr>
              <w:pStyle w:val="4"/>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400" w:lineRule="exact"/>
              <w:ind w:left="0" w:right="0"/>
              <w:textAlignment w:val="auto"/>
              <w:rPr>
                <w:sz w:val="28"/>
                <w:szCs w:val="28"/>
              </w:rPr>
            </w:pPr>
          </w:p>
          <w:p>
            <w:pPr>
              <w:pStyle w:val="4"/>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400" w:lineRule="exact"/>
              <w:ind w:left="0" w:right="0"/>
              <w:textAlignment w:val="auto"/>
              <w:rPr>
                <w:sz w:val="28"/>
                <w:szCs w:val="28"/>
              </w:rPr>
            </w:pPr>
          </w:p>
        </w:tc>
      </w:tr>
    </w:tbl>
    <w:p>
      <w:pPr>
        <w:keepNext w:val="0"/>
        <w:keepLines w:val="0"/>
        <w:pageBreakBefore w:val="0"/>
        <w:kinsoku/>
        <w:wordWrap/>
        <w:overflowPunct/>
        <w:topLinePunct w:val="0"/>
        <w:autoSpaceDE/>
        <w:autoSpaceDN/>
        <w:bidi w:val="0"/>
        <w:adjustRightInd/>
        <w:snapToGrid/>
        <w:spacing w:line="400" w:lineRule="exact"/>
        <w:textAlignment w:val="auto"/>
        <w:rPr>
          <w:sz w:val="28"/>
          <w:szCs w:val="28"/>
        </w:rPr>
      </w:pPr>
    </w:p>
    <w:sectPr>
      <w:footerReference r:id="rId3"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auto"/>
    <w:pitch w:val="default"/>
    <w:sig w:usb0="00000000" w:usb1="00000000" w:usb2="00000000" w:usb3="00000000" w:csb0="00040000" w:csb1="00000000"/>
  </w:font>
  <w:font w:name="Tahoma">
    <w:panose1 w:val="020B0604030504040204"/>
    <w:charset w:val="00"/>
    <w:family w:val="auto"/>
    <w:pitch w:val="default"/>
    <w:sig w:usb0="E1002EFF" w:usb1="C000605B" w:usb2="00000029" w:usb3="00000000" w:csb0="200101FF" w:csb1="20280000"/>
  </w:font>
  <w:font w:name="方正小标宋简体">
    <w:altName w:val="黑体"/>
    <w:panose1 w:val="03000509000000000000"/>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仿宋_GB2312">
    <w:altName w:val="仿宋"/>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rPr>
                              <w:rFonts w:hint="eastAsia" w:eastAsiaTheme="minorEastAsia"/>
                              <w:lang w:eastAsia="zh-CN"/>
                            </w:rPr>
                          </w:pPr>
                          <w:r>
                            <w:rPr>
                              <w:rFonts w:hint="eastAsia"/>
                              <w:lang w:eastAsia="zh-CN"/>
                            </w:rPr>
                            <w:t xml:space="preserve">第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r>
                            <w:rPr>
                              <w:rFonts w:hint="eastAsia"/>
                              <w:lang w:eastAsia="zh-CN"/>
                            </w:rPr>
                            <w:t xml:space="preserve"> 页 共 </w:t>
                          </w:r>
                          <w:r>
                            <w:rPr>
                              <w:rFonts w:hint="eastAsia"/>
                              <w:lang w:eastAsia="zh-CN"/>
                            </w:rPr>
                            <w:fldChar w:fldCharType="begin"/>
                          </w:r>
                          <w:r>
                            <w:rPr>
                              <w:rFonts w:hint="eastAsia"/>
                              <w:lang w:eastAsia="zh-CN"/>
                            </w:rPr>
                            <w:instrText xml:space="preserve"> NUMPAGES  \* MERGEFORMAT </w:instrText>
                          </w:r>
                          <w:r>
                            <w:rPr>
                              <w:rFonts w:hint="eastAsia"/>
                              <w:lang w:eastAsia="zh-CN"/>
                            </w:rPr>
                            <w:fldChar w:fldCharType="separate"/>
                          </w:r>
                          <w:r>
                            <w:rPr>
                              <w:rFonts w:hint="eastAsia"/>
                              <w:lang w:eastAsia="zh-CN"/>
                            </w:rPr>
                            <w:t>8</w:t>
                          </w:r>
                          <w:r>
                            <w:rPr>
                              <w:rFonts w:hint="eastAsia"/>
                              <w:lang w:eastAsia="zh-CN"/>
                            </w:rPr>
                            <w:fldChar w:fldCharType="end"/>
                          </w:r>
                          <w:r>
                            <w:rPr>
                              <w:rFonts w:hint="eastAsia"/>
                              <w:lang w:eastAsia="zh-CN"/>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pStyle w:val="2"/>
                      <w:rPr>
                        <w:rFonts w:hint="eastAsia" w:eastAsiaTheme="minorEastAsia"/>
                        <w:lang w:eastAsia="zh-CN"/>
                      </w:rPr>
                    </w:pPr>
                    <w:r>
                      <w:rPr>
                        <w:rFonts w:hint="eastAsia"/>
                        <w:lang w:eastAsia="zh-CN"/>
                      </w:rPr>
                      <w:t xml:space="preserve">第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r>
                      <w:rPr>
                        <w:rFonts w:hint="eastAsia"/>
                        <w:lang w:eastAsia="zh-CN"/>
                      </w:rPr>
                      <w:t xml:space="preserve"> 页 共 </w:t>
                    </w:r>
                    <w:r>
                      <w:rPr>
                        <w:rFonts w:hint="eastAsia"/>
                        <w:lang w:eastAsia="zh-CN"/>
                      </w:rPr>
                      <w:fldChar w:fldCharType="begin"/>
                    </w:r>
                    <w:r>
                      <w:rPr>
                        <w:rFonts w:hint="eastAsia"/>
                        <w:lang w:eastAsia="zh-CN"/>
                      </w:rPr>
                      <w:instrText xml:space="preserve"> NUMPAGES  \* MERGEFORMAT </w:instrText>
                    </w:r>
                    <w:r>
                      <w:rPr>
                        <w:rFonts w:hint="eastAsia"/>
                        <w:lang w:eastAsia="zh-CN"/>
                      </w:rPr>
                      <w:fldChar w:fldCharType="separate"/>
                    </w:r>
                    <w:r>
                      <w:rPr>
                        <w:rFonts w:hint="eastAsia"/>
                        <w:lang w:eastAsia="zh-CN"/>
                      </w:rPr>
                      <w:t>8</w:t>
                    </w:r>
                    <w:r>
                      <w:rPr>
                        <w:rFonts w:hint="eastAsia"/>
                        <w:lang w:eastAsia="zh-CN"/>
                      </w:rPr>
                      <w:fldChar w:fldCharType="end"/>
                    </w:r>
                    <w:r>
                      <w:rPr>
                        <w:rFonts w:hint="eastAsia"/>
                        <w:lang w:eastAsia="zh-CN"/>
                      </w:rPr>
                      <w:t xml:space="preserve"> 页</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55F3B42"/>
    <w:rsid w:val="059672E5"/>
    <w:rsid w:val="0CC21637"/>
    <w:rsid w:val="132052F6"/>
    <w:rsid w:val="15E21EE1"/>
    <w:rsid w:val="1BDB3F51"/>
    <w:rsid w:val="20242F2A"/>
    <w:rsid w:val="3E5153FE"/>
    <w:rsid w:val="3FD304D3"/>
    <w:rsid w:val="426D2BB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8</TotalTime>
  <ScaleCrop>false</ScaleCrop>
  <LinksUpToDate>false</LinksUpToDate>
  <CharactersWithSpaces>0</CharactersWithSpaces>
  <Application>WPS Office_11.8.2.9022_F1E327BC-269C-435d-A152-05C5408002CA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Lenovo</cp:lastModifiedBy>
  <cp:lastPrinted>2021-12-21T03:20:00Z</cp:lastPrinted>
  <dcterms:modified xsi:type="dcterms:W3CDTF">2023-12-20T02:24:47Z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2052-11.8.2.9022</vt:lpwstr>
  </property>
</Properties>
</file>