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广州市增城区教育局2025年公开招聘仙村中学和仙村镇中心小学事业编教师岗位需求表</w:t>
      </w:r>
    </w:p>
    <w:tbl>
      <w:tblPr>
        <w:tblStyle w:val="5"/>
        <w:tblW w:w="15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06"/>
        <w:gridCol w:w="1126"/>
        <w:gridCol w:w="628"/>
        <w:gridCol w:w="1009"/>
        <w:gridCol w:w="4536"/>
        <w:gridCol w:w="1194"/>
        <w:gridCol w:w="5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岗位类别和等级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专业（代码）条件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99" w:leftChars="-95" w:right="-134" w:rightChars="-64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学历学位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bookmarkStart w:id="0" w:name="OLE_LINK4" w:colFirst="0" w:colLast="7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中学数学教师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数学（A0701），课程与教学论（A040102），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数学与应用数学（B070101)。</w:t>
            </w:r>
            <w:bookmarkStart w:id="2" w:name="_GoBack"/>
            <w:bookmarkEnd w:id="2"/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bookmarkStart w:id="1" w:name="OLE_LINK1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  <w:bookmarkEnd w:id="1"/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1.研究生学历应聘人员本科所学专业须为数学与应用数学（B070101），且为师范类。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.以本科专业报考者，专业须为师范类。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3.非2025年毕业生须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在普通中小学任教一年及以上（时间计算至202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年8月），且报名时仍在普通中小学任教。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25102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中学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英语教师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英语语言文学（A050201），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外国语言学及应用语言学（A050211），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英语笔译硕士(专业硕士)(A050212)，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英语口译硕士(专业硕士)(A050213),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课程与教学论（A040102），学科教学硕士（专业硕士）（A040113）。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2.本科专业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英语(B050201)，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且为师范类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.须取得英语专业八级水平证书，或雅思考试（学术）成绩6.5分及以上或托福考试成绩90分及以上（国、境外英语教育专业本科、研究生毕业除外）。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4.非2025年毕业生须在普通中小学任教一年及以上（时间计算至2025年8月），且报名时仍在普通中小学任教。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中学物理教师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物理学（A0702），课程与教学论（A040102），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2.本科所学专业须为物理学（B070201），且为师范类。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3.非2025年毕业生须在普通中小学任教一年及以上（时间计算至2025年8月），且报名时仍在普通中小学任教。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中学思政教师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哲学(A0101)，法学（A0301），政治学(A0302)，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马克思主义理论(A0305)，课程与教学论（A040102），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2.本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专业须为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思想政治教育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(B0305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)，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且为师范类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3.须为中共党员或中共预备党员（截至2025年8月31日）。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4.非2025年毕业生须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在普通中小学任教一年及以上（时间计算至202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年8月），且报名时仍在普通中小学任教。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历史学(A0601),课程与教学论（A040102），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2.本科专业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（B0601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，且为师范类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3.非2025年毕业生须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在普通中小学任教一年及以上（时间计算至202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年8月），且报名时仍在普通中小学任教。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小学音乐教师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非2025年毕业生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音乐与舞蹈学（A130201），音乐硕士（专业硕士）（A130202），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舞蹈硕士（专业硕士）（A130203），课程与教学论（A040102），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学科教学硕士(专业硕士)(A040113)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小学教育硕士(专业硕士)(A040115）。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音乐学（B130202）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音乐教育（B130212）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1.研究生学历应聘人员本科所学专业须为专业（代码）条件中本科专业之一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，且取得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须同时符合下列条件：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在普通中小学任教一年及以上（时间计算至202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年8月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），且报名时仍在普通中小学任教。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（2）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任教期间获得县(区)及以上学科带头人、骨干教师、优秀(名)教师、优秀(名)班主任优秀教育工作者，或县(区)及以上的教育、教研部门组织的教育教学类奖励等。（不含指导学生获奖）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主修方向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为：钢琴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小学体育教师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非2025年毕业生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体育人文社会学（A040301），体育教育训练学（A040303），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体育教学硕士(专业硕士)(A040305)，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运动训练硕士(专业硕士)(A040306)，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社会体育指导硕士（专业硕士）（A040308），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课程与教学论（A040102），学科教学硕士(专业硕士)(A040113)，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小学教育硕士(专业硕士)（A040115）。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体育教育（B040201），社会体育指导与管理（B040203）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1.研究生学历应聘人员本科所学专业须为专业（代码）条件中本科专业之一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，且取得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须同时符合下列条件：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在普通中小学任教一年及以上（时间计算至202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年8月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），且报名时仍在普通中小学任教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。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）任教期间获得县(区)及以上学科带头人、骨干教师、优秀(名)教师、优秀(名)班主任优秀教育工作者，或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曾参加省级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及以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上体育竞赛并获奖（不含指导学生获奖）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或持有中国篮球协会E级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以上教练员证 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篮球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乒乓球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或武术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方向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25108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小学信息技术教师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非2025年毕业生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教育技术学（A040110），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现代教育技术硕士（专业硕士）（A040114），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计算机科学与技术（A0809）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计算机科学与技术(B080901)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，教育技术学(B040104)。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7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1.研究生学历应聘人员本科所学专业须为专业（代码）条件中本科专业之一，且取得学士学位。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2.须同时符合下列条件：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（1）在普通中小学任教一年及以上（时间计算至2025年8月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），且报名时仍在普通中小学任教。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（2）任教期间获得县(区)及以上学科带头人、骨干教师、优秀(名)教师、优秀(名)班主任优秀教育工作者之一，或市级及以上的教育、教研部门组织的教育教学类奖励（不含指导学生获奖），或任教期间主持或参与市级科技教育项目研究。 </w:t>
            </w:r>
          </w:p>
        </w:tc>
      </w:tr>
    </w:tbl>
    <w:p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说明：招聘专业名称和代码参照《广东省2025年考试录用公务员专业参考目录》设置。</w:t>
      </w:r>
    </w:p>
    <w:sectPr>
      <w:pgSz w:w="16838" w:h="11906" w:orient="landscape"/>
      <w:pgMar w:top="1260" w:right="1440" w:bottom="128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73CE"/>
    <w:rsid w:val="022A7C12"/>
    <w:rsid w:val="06885D5C"/>
    <w:rsid w:val="085D0A79"/>
    <w:rsid w:val="13E540FA"/>
    <w:rsid w:val="15236A5F"/>
    <w:rsid w:val="174001B6"/>
    <w:rsid w:val="1B736287"/>
    <w:rsid w:val="1BF22721"/>
    <w:rsid w:val="1C7F2DDC"/>
    <w:rsid w:val="293E7D6E"/>
    <w:rsid w:val="2C7141A7"/>
    <w:rsid w:val="2DCE2518"/>
    <w:rsid w:val="316F73CE"/>
    <w:rsid w:val="359419EC"/>
    <w:rsid w:val="3A1B5D5A"/>
    <w:rsid w:val="3B3A32C4"/>
    <w:rsid w:val="42366486"/>
    <w:rsid w:val="47385113"/>
    <w:rsid w:val="4B0243DB"/>
    <w:rsid w:val="51256EA5"/>
    <w:rsid w:val="51CE5135"/>
    <w:rsid w:val="5A9117AE"/>
    <w:rsid w:val="5EC5565F"/>
    <w:rsid w:val="638906B4"/>
    <w:rsid w:val="68AC1148"/>
    <w:rsid w:val="6A0020D0"/>
    <w:rsid w:val="6D0C159A"/>
    <w:rsid w:val="6D7E5618"/>
    <w:rsid w:val="6E0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2063</Words>
  <Characters>2506</Characters>
  <Lines>0</Lines>
  <Paragraphs>0</Paragraphs>
  <TotalTime>0</TotalTime>
  <ScaleCrop>false</ScaleCrop>
  <LinksUpToDate>false</LinksUpToDate>
  <CharactersWithSpaces>2717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2025-02-27T08:40:00Z</dcterms:created>
  <dc:creator>小娟</dc:creator>
  <cp:lastModifiedBy>Administrator</cp:lastModifiedBy>
  <dcterms:modified xsi:type="dcterms:W3CDTF">2025-03-26T12:49:11Z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8E47D828DC2A44D9B410557C5109C31A_13</vt:lpwstr>
  </property>
  <property fmtid="{D5CDD505-2E9C-101B-9397-08002B2CF9AE}" pid="4" name="KSOTemplateDocerSaveRecord">
    <vt:lpwstr>eyJoZGlkIjoiOTA3OGY4Njc4MGUxYjNjYzJhOGZmNWZhMGZmNDcyYmQiLCJ1c2VySWQiOiI2MzE0Nzk0NTcifQ==</vt:lpwstr>
  </property>
</Properties>
</file>