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B2882">
      <w:pPr>
        <w:widowControl/>
        <w:spacing w:before="75" w:after="75"/>
        <w:jc w:val="center"/>
        <w:rPr>
          <w:rFonts w:hint="eastAsia" w:ascii="宋体" w:hAnsi="宋体" w:eastAsia="宋体" w:cs="宋体"/>
          <w:b/>
          <w:bCs/>
          <w:color w:val="auto"/>
          <w:kern w:val="0"/>
          <w:sz w:val="36"/>
          <w:szCs w:val="36"/>
          <w:u w:val="none"/>
          <w:lang w:val="en-US" w:eastAsia="zh-CN"/>
        </w:rPr>
      </w:pPr>
      <w:r>
        <w:rPr>
          <w:rFonts w:hint="eastAsia" w:ascii="宋体" w:hAnsi="宋体" w:eastAsia="宋体" w:cs="宋体"/>
          <w:b/>
          <w:bCs/>
          <w:color w:val="auto"/>
          <w:kern w:val="0"/>
          <w:sz w:val="36"/>
          <w:szCs w:val="36"/>
        </w:rPr>
        <w:t>增城区</w:t>
      </w:r>
      <w:r>
        <w:rPr>
          <w:rFonts w:hint="eastAsia" w:ascii="宋体" w:hAnsi="宋体" w:eastAsia="宋体" w:cs="宋体"/>
          <w:b/>
          <w:bCs/>
          <w:color w:val="auto"/>
          <w:kern w:val="0"/>
          <w:sz w:val="36"/>
          <w:szCs w:val="36"/>
          <w:lang w:eastAsia="zh-CN"/>
        </w:rPr>
        <w:t>新塘镇</w:t>
      </w:r>
      <w:r>
        <w:rPr>
          <w:rFonts w:hint="eastAsia" w:ascii="宋体" w:hAnsi="宋体" w:eastAsia="宋体" w:cs="宋体"/>
          <w:b/>
          <w:bCs/>
          <w:color w:val="auto"/>
          <w:kern w:val="0"/>
          <w:sz w:val="36"/>
          <w:szCs w:val="36"/>
          <w:lang w:val="en-US" w:eastAsia="zh-CN"/>
        </w:rPr>
        <w:t>乌石村股份经济联合社</w:t>
      </w:r>
    </w:p>
    <w:p w14:paraId="2D783597">
      <w:pPr>
        <w:widowControl/>
        <w:spacing w:before="75" w:after="75"/>
        <w:jc w:val="center"/>
        <w:rPr>
          <w:rFonts w:hint="eastAsia" w:ascii="宋体" w:hAnsi="宋体" w:eastAsia="宋体" w:cs="宋体"/>
          <w:b/>
          <w:bCs/>
          <w:color w:val="auto"/>
          <w:kern w:val="0"/>
          <w:sz w:val="36"/>
          <w:szCs w:val="36"/>
        </w:rPr>
      </w:pPr>
      <w:r>
        <w:rPr>
          <w:rFonts w:hint="eastAsia" w:ascii="宋体" w:hAnsi="宋体" w:eastAsia="宋体" w:cs="宋体"/>
          <w:b/>
          <w:bCs/>
          <w:i w:val="0"/>
          <w:iCs w:val="0"/>
          <w:caps w:val="0"/>
          <w:color w:val="auto"/>
          <w:spacing w:val="0"/>
          <w:sz w:val="36"/>
          <w:szCs w:val="36"/>
          <w:shd w:val="clear" w:fill="FFFFFF"/>
        </w:rPr>
        <w:t>乌石村木头岭土地2</w:t>
      </w:r>
      <w:r>
        <w:rPr>
          <w:rFonts w:hint="eastAsia" w:ascii="宋体" w:hAnsi="宋体" w:eastAsia="宋体" w:cs="宋体"/>
          <w:b/>
          <w:bCs/>
          <w:color w:val="auto"/>
          <w:kern w:val="0"/>
          <w:sz w:val="36"/>
          <w:szCs w:val="36"/>
        </w:rPr>
        <w:t>出租电子竞投</w:t>
      </w:r>
      <w:r>
        <w:rPr>
          <w:rFonts w:hint="eastAsia" w:ascii="宋体" w:hAnsi="宋体" w:eastAsia="宋体" w:cs="宋体"/>
          <w:b/>
          <w:bCs/>
          <w:color w:val="auto"/>
          <w:kern w:val="0"/>
          <w:sz w:val="36"/>
          <w:szCs w:val="36"/>
          <w:lang w:val="en-US" w:eastAsia="zh-CN"/>
        </w:rPr>
        <w:t>的</w:t>
      </w:r>
      <w:r>
        <w:rPr>
          <w:rFonts w:hint="eastAsia" w:ascii="宋体" w:hAnsi="宋体" w:eastAsia="宋体" w:cs="宋体"/>
          <w:b/>
          <w:bCs/>
          <w:color w:val="auto"/>
          <w:kern w:val="0"/>
          <w:sz w:val="36"/>
          <w:szCs w:val="36"/>
        </w:rPr>
        <w:t>交易公告</w:t>
      </w:r>
    </w:p>
    <w:p w14:paraId="345909A7">
      <w:pPr>
        <w:keepNext w:val="0"/>
        <w:keepLines w:val="0"/>
        <w:pageBreakBefore w:val="0"/>
        <w:widowControl/>
        <w:kinsoku/>
        <w:wordWrap/>
        <w:overflowPunct/>
        <w:topLinePunct w:val="0"/>
        <w:autoSpaceDE/>
        <w:autoSpaceDN/>
        <w:bidi w:val="0"/>
        <w:adjustRightInd/>
        <w:snapToGrid/>
        <w:spacing w:line="280" w:lineRule="atLeast"/>
        <w:ind w:firstLine="560"/>
        <w:jc w:val="center"/>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（交易编号：</w:t>
      </w:r>
      <w:r>
        <w:rPr>
          <w:rFonts w:hint="eastAsia" w:ascii="仿宋" w:hAnsi="仿宋" w:eastAsia="仿宋" w:cs="仿宋"/>
          <w:b w:val="0"/>
          <w:bCs w:val="0"/>
          <w:i w:val="0"/>
          <w:iCs w:val="0"/>
          <w:caps w:val="0"/>
          <w:color w:val="auto"/>
          <w:spacing w:val="0"/>
          <w:sz w:val="24"/>
          <w:szCs w:val="24"/>
          <w:shd w:val="clear" w:fill="FFFFFF"/>
        </w:rPr>
        <w:t>镇集资竞2025001</w:t>
      </w:r>
      <w:r>
        <w:rPr>
          <w:rFonts w:hint="eastAsia" w:ascii="仿宋" w:hAnsi="仿宋" w:eastAsia="仿宋" w:cs="仿宋"/>
          <w:b w:val="0"/>
          <w:bCs w:val="0"/>
          <w:i w:val="0"/>
          <w:iCs w:val="0"/>
          <w:caps w:val="0"/>
          <w:color w:val="auto"/>
          <w:spacing w:val="0"/>
          <w:sz w:val="24"/>
          <w:szCs w:val="24"/>
          <w:shd w:val="clear" w:fill="FFFFFF"/>
          <w:lang w:val="en-US" w:eastAsia="zh-CN"/>
        </w:rPr>
        <w:t>958</w:t>
      </w:r>
      <w:r>
        <w:rPr>
          <w:rFonts w:hint="eastAsia" w:ascii="仿宋" w:hAnsi="仿宋" w:eastAsia="仿宋" w:cs="仿宋"/>
          <w:b w:val="0"/>
          <w:bCs w:val="0"/>
          <w:color w:val="auto"/>
          <w:kern w:val="0"/>
          <w:sz w:val="24"/>
          <w:szCs w:val="24"/>
          <w:lang w:val="en-US" w:eastAsia="zh-CN"/>
        </w:rPr>
        <w:t>）</w:t>
      </w:r>
    </w:p>
    <w:p w14:paraId="5B3A7A99">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textAlignment w:val="auto"/>
        <w:rPr>
          <w:rFonts w:hint="eastAsia" w:ascii="仿宋" w:hAnsi="仿宋" w:eastAsia="仿宋" w:cs="仿宋"/>
          <w:b w:val="0"/>
          <w:bCs w:val="0"/>
          <w:color w:val="auto"/>
          <w:kern w:val="0"/>
          <w:sz w:val="24"/>
          <w:szCs w:val="24"/>
          <w:u w:val="none"/>
        </w:rPr>
      </w:pPr>
      <w:r>
        <w:rPr>
          <w:rFonts w:hint="eastAsia" w:ascii="仿宋" w:hAnsi="仿宋" w:eastAsia="仿宋" w:cs="仿宋"/>
          <w:b w:val="0"/>
          <w:bCs w:val="0"/>
          <w:color w:val="auto"/>
          <w:kern w:val="0"/>
          <w:sz w:val="24"/>
          <w:szCs w:val="24"/>
          <w:lang w:eastAsia="zh-CN"/>
        </w:rPr>
        <w:t>新塘镇</w:t>
      </w:r>
      <w:r>
        <w:rPr>
          <w:rFonts w:hint="eastAsia" w:ascii="仿宋" w:hAnsi="仿宋" w:eastAsia="仿宋" w:cs="仿宋"/>
          <w:b w:val="0"/>
          <w:bCs w:val="0"/>
          <w:color w:val="auto"/>
          <w:kern w:val="0"/>
          <w:sz w:val="24"/>
          <w:szCs w:val="24"/>
          <w:lang w:val="en-US" w:eastAsia="zh-CN"/>
        </w:rPr>
        <w:t>乌石村股份经济联合社</w:t>
      </w:r>
      <w:r>
        <w:rPr>
          <w:rFonts w:hint="eastAsia" w:ascii="仿宋" w:hAnsi="仿宋" w:eastAsia="仿宋" w:cs="仿宋"/>
          <w:b w:val="0"/>
          <w:bCs w:val="0"/>
          <w:color w:val="auto"/>
          <w:kern w:val="0"/>
          <w:sz w:val="24"/>
          <w:szCs w:val="24"/>
        </w:rPr>
        <w:t>定于</w:t>
      </w:r>
      <w:r>
        <w:rPr>
          <w:rFonts w:hint="eastAsia" w:ascii="仿宋" w:hAnsi="仿宋" w:eastAsia="仿宋" w:cs="仿宋"/>
          <w:b w:val="0"/>
          <w:bCs w:val="0"/>
          <w:color w:val="auto"/>
          <w:sz w:val="24"/>
          <w:szCs w:val="24"/>
          <w:u w:val="none"/>
          <w:lang w:val="en-US" w:eastAsia="zh-CN"/>
        </w:rPr>
        <w:t>2025年12</w:t>
      </w:r>
      <w:r>
        <w:rPr>
          <w:rFonts w:hint="eastAsia" w:ascii="仿宋" w:hAnsi="仿宋" w:eastAsia="仿宋" w:cs="仿宋"/>
          <w:b w:val="0"/>
          <w:bCs w:val="0"/>
          <w:color w:val="auto"/>
          <w:sz w:val="24"/>
          <w:szCs w:val="24"/>
          <w:u w:val="none"/>
          <w:lang w:eastAsia="zh-CN"/>
        </w:rPr>
        <w:t>月</w:t>
      </w:r>
      <w:r>
        <w:rPr>
          <w:rFonts w:hint="eastAsia" w:ascii="仿宋" w:hAnsi="仿宋" w:eastAsia="仿宋" w:cs="仿宋"/>
          <w:b w:val="0"/>
          <w:bCs w:val="0"/>
          <w:color w:val="auto"/>
          <w:sz w:val="24"/>
          <w:szCs w:val="24"/>
          <w:u w:val="none"/>
          <w:lang w:val="en-US" w:eastAsia="zh-CN"/>
        </w:rPr>
        <w:t>12日上午10:30</w:t>
      </w:r>
      <w:r>
        <w:rPr>
          <w:rFonts w:hint="eastAsia" w:ascii="仿宋" w:hAnsi="仿宋" w:eastAsia="仿宋" w:cs="仿宋"/>
          <w:b w:val="0"/>
          <w:bCs w:val="0"/>
          <w:color w:val="auto"/>
          <w:kern w:val="0"/>
          <w:sz w:val="24"/>
          <w:szCs w:val="24"/>
          <w:u w:val="none"/>
        </w:rPr>
        <w:t>对</w:t>
      </w:r>
      <w:r>
        <w:rPr>
          <w:rFonts w:hint="eastAsia" w:ascii="仿宋" w:hAnsi="仿宋" w:eastAsia="仿宋" w:cs="仿宋"/>
          <w:b w:val="0"/>
          <w:bCs w:val="0"/>
          <w:color w:val="auto"/>
          <w:kern w:val="0"/>
          <w:sz w:val="24"/>
          <w:szCs w:val="24"/>
          <w:u w:val="none"/>
          <w:lang w:eastAsia="zh-CN"/>
        </w:rPr>
        <w:t>新塘镇</w:t>
      </w:r>
      <w:r>
        <w:rPr>
          <w:rFonts w:hint="eastAsia" w:ascii="仿宋" w:hAnsi="仿宋" w:eastAsia="仿宋" w:cs="仿宋"/>
          <w:b w:val="0"/>
          <w:bCs w:val="0"/>
          <w:color w:val="auto"/>
          <w:kern w:val="0"/>
          <w:sz w:val="24"/>
          <w:szCs w:val="24"/>
          <w:lang w:val="en-US" w:eastAsia="zh-CN"/>
        </w:rPr>
        <w:t>乌石村股份经济联合社</w:t>
      </w:r>
      <w:r>
        <w:rPr>
          <w:rFonts w:hint="eastAsia" w:ascii="仿宋" w:hAnsi="仿宋" w:eastAsia="仿宋" w:cs="仿宋"/>
          <w:b w:val="0"/>
          <w:bCs w:val="0"/>
          <w:color w:val="auto"/>
          <w:kern w:val="0"/>
          <w:sz w:val="24"/>
          <w:szCs w:val="24"/>
          <w:u w:val="none"/>
          <w:lang w:val="en-US" w:eastAsia="zh-CN"/>
        </w:rPr>
        <w:t>的</w:t>
      </w:r>
      <w:r>
        <w:rPr>
          <w:rFonts w:hint="eastAsia" w:ascii="仿宋" w:hAnsi="仿宋" w:eastAsia="仿宋" w:cs="仿宋"/>
          <w:b w:val="0"/>
          <w:bCs w:val="0"/>
          <w:i w:val="0"/>
          <w:iCs w:val="0"/>
          <w:caps w:val="0"/>
          <w:color w:val="auto"/>
          <w:spacing w:val="0"/>
          <w:sz w:val="24"/>
          <w:szCs w:val="24"/>
          <w:shd w:val="clear" w:fill="FFFFFF"/>
        </w:rPr>
        <w:t>乌石村木头岭土地2</w:t>
      </w:r>
      <w:r>
        <w:rPr>
          <w:rFonts w:hint="eastAsia" w:ascii="仿宋" w:hAnsi="仿宋" w:eastAsia="仿宋" w:cs="仿宋"/>
          <w:b w:val="0"/>
          <w:bCs w:val="0"/>
          <w:i w:val="0"/>
          <w:caps w:val="0"/>
          <w:color w:val="auto"/>
          <w:spacing w:val="0"/>
          <w:sz w:val="24"/>
          <w:szCs w:val="24"/>
          <w:shd w:val="clear" w:fill="FFFFFF"/>
          <w:lang w:val="en-US" w:eastAsia="zh-CN"/>
        </w:rPr>
        <w:t>出租项目</w:t>
      </w:r>
      <w:r>
        <w:rPr>
          <w:rFonts w:hint="eastAsia" w:ascii="仿宋" w:hAnsi="仿宋" w:eastAsia="仿宋" w:cs="仿宋"/>
          <w:b w:val="0"/>
          <w:bCs w:val="0"/>
          <w:color w:val="auto"/>
          <w:kern w:val="0"/>
          <w:sz w:val="24"/>
          <w:szCs w:val="24"/>
          <w:u w:val="none"/>
        </w:rPr>
        <w:t>进行公开交易，交易服务机构</w:t>
      </w:r>
      <w:r>
        <w:rPr>
          <w:rFonts w:hint="eastAsia" w:ascii="仿宋" w:hAnsi="仿宋" w:eastAsia="仿宋" w:cs="仿宋"/>
          <w:b w:val="0"/>
          <w:bCs w:val="0"/>
          <w:color w:val="auto"/>
          <w:kern w:val="0"/>
          <w:sz w:val="24"/>
          <w:szCs w:val="24"/>
          <w:u w:val="none"/>
          <w:lang w:eastAsia="zh-CN"/>
        </w:rPr>
        <w:t>：</w:t>
      </w:r>
      <w:r>
        <w:rPr>
          <w:rFonts w:hint="eastAsia" w:ascii="仿宋" w:hAnsi="仿宋" w:eastAsia="仿宋" w:cs="仿宋"/>
          <w:b w:val="0"/>
          <w:bCs w:val="0"/>
          <w:color w:val="auto"/>
          <w:kern w:val="0"/>
          <w:sz w:val="24"/>
          <w:szCs w:val="24"/>
          <w:u w:val="none"/>
        </w:rPr>
        <w:t>新塘镇综合</w:t>
      </w:r>
      <w:r>
        <w:rPr>
          <w:rFonts w:hint="eastAsia" w:ascii="仿宋" w:hAnsi="仿宋" w:eastAsia="仿宋" w:cs="仿宋"/>
          <w:b w:val="0"/>
          <w:bCs w:val="0"/>
          <w:color w:val="auto"/>
          <w:kern w:val="0"/>
          <w:sz w:val="24"/>
          <w:szCs w:val="24"/>
          <w:u w:val="none"/>
          <w:lang w:val="en-US" w:eastAsia="zh-CN"/>
        </w:rPr>
        <w:t>事务</w:t>
      </w:r>
      <w:r>
        <w:rPr>
          <w:rFonts w:hint="eastAsia" w:ascii="仿宋" w:hAnsi="仿宋" w:eastAsia="仿宋" w:cs="仿宋"/>
          <w:b w:val="0"/>
          <w:bCs w:val="0"/>
          <w:color w:val="auto"/>
          <w:kern w:val="0"/>
          <w:sz w:val="24"/>
          <w:szCs w:val="24"/>
          <w:u w:val="none"/>
        </w:rPr>
        <w:t>中心（农村集体资产组），本项目采用</w:t>
      </w:r>
      <w:r>
        <w:rPr>
          <w:rFonts w:hint="eastAsia" w:ascii="仿宋" w:hAnsi="仿宋" w:eastAsia="仿宋" w:cs="仿宋"/>
          <w:b w:val="0"/>
          <w:bCs w:val="0"/>
          <w:color w:val="auto"/>
          <w:sz w:val="24"/>
          <w:szCs w:val="24"/>
          <w:u w:val="none"/>
        </w:rPr>
        <w:t>电子竞投</w:t>
      </w:r>
      <w:r>
        <w:rPr>
          <w:rFonts w:hint="eastAsia" w:ascii="仿宋" w:hAnsi="仿宋" w:eastAsia="仿宋" w:cs="仿宋"/>
          <w:b w:val="0"/>
          <w:bCs w:val="0"/>
          <w:color w:val="auto"/>
          <w:kern w:val="0"/>
          <w:sz w:val="24"/>
          <w:szCs w:val="24"/>
          <w:u w:val="none"/>
        </w:rPr>
        <w:t>方式进行，欢迎有意参加单位</w:t>
      </w:r>
      <w:r>
        <w:rPr>
          <w:rFonts w:hint="eastAsia" w:ascii="仿宋" w:hAnsi="仿宋" w:eastAsia="仿宋" w:cs="仿宋"/>
          <w:b w:val="0"/>
          <w:bCs w:val="0"/>
          <w:color w:val="auto"/>
          <w:kern w:val="0"/>
          <w:sz w:val="24"/>
          <w:szCs w:val="24"/>
          <w:u w:val="none"/>
          <w:lang w:val="en-US" w:eastAsia="zh-CN"/>
        </w:rPr>
        <w:t>/</w:t>
      </w:r>
      <w:r>
        <w:rPr>
          <w:rFonts w:hint="eastAsia" w:ascii="仿宋" w:hAnsi="仿宋" w:eastAsia="仿宋" w:cs="仿宋"/>
          <w:b w:val="0"/>
          <w:bCs w:val="0"/>
          <w:color w:val="auto"/>
          <w:kern w:val="0"/>
          <w:sz w:val="24"/>
          <w:szCs w:val="24"/>
          <w:u w:val="none"/>
        </w:rPr>
        <w:t>个人参加竞价。   </w:t>
      </w:r>
    </w:p>
    <w:p w14:paraId="54BD954A">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u w:val="none"/>
        </w:rPr>
      </w:pPr>
      <w:r>
        <w:rPr>
          <w:rFonts w:hint="eastAsia" w:ascii="仿宋" w:hAnsi="仿宋" w:eastAsia="仿宋" w:cs="仿宋"/>
          <w:b/>
          <w:bCs/>
          <w:color w:val="auto"/>
          <w:kern w:val="0"/>
          <w:sz w:val="24"/>
          <w:szCs w:val="24"/>
          <w:u w:val="none"/>
        </w:rPr>
        <w:t>一、竞投租赁标的物基本情况</w:t>
      </w:r>
      <w:r>
        <w:rPr>
          <w:rFonts w:hint="eastAsia" w:ascii="仿宋" w:hAnsi="仿宋" w:eastAsia="仿宋" w:cs="仿宋"/>
          <w:color w:val="auto"/>
          <w:kern w:val="0"/>
          <w:sz w:val="24"/>
          <w:szCs w:val="24"/>
          <w:u w:val="none"/>
        </w:rPr>
        <w:t> </w:t>
      </w:r>
    </w:p>
    <w:tbl>
      <w:tblPr>
        <w:tblStyle w:val="2"/>
        <w:tblW w:w="14593" w:type="dxa"/>
        <w:jc w:val="center"/>
        <w:tblLayout w:type="fixed"/>
        <w:tblCellMar>
          <w:top w:w="15" w:type="dxa"/>
          <w:left w:w="15" w:type="dxa"/>
          <w:bottom w:w="15" w:type="dxa"/>
          <w:right w:w="15" w:type="dxa"/>
        </w:tblCellMar>
      </w:tblPr>
      <w:tblGrid>
        <w:gridCol w:w="1528"/>
        <w:gridCol w:w="2340"/>
        <w:gridCol w:w="870"/>
        <w:gridCol w:w="1110"/>
        <w:gridCol w:w="1125"/>
        <w:gridCol w:w="1830"/>
        <w:gridCol w:w="2940"/>
        <w:gridCol w:w="1439"/>
        <w:gridCol w:w="1411"/>
      </w:tblGrid>
      <w:tr w14:paraId="154B7EFF">
        <w:tblPrEx>
          <w:tblCellMar>
            <w:top w:w="15" w:type="dxa"/>
            <w:left w:w="15" w:type="dxa"/>
            <w:bottom w:w="15" w:type="dxa"/>
            <w:right w:w="15" w:type="dxa"/>
          </w:tblCellMar>
        </w:tblPrEx>
        <w:trPr>
          <w:jc w:val="center"/>
        </w:trPr>
        <w:tc>
          <w:tcPr>
            <w:tcW w:w="1528" w:type="dxa"/>
            <w:tcBorders>
              <w:top w:val="single" w:color="auto" w:sz="8" w:space="0"/>
              <w:left w:val="single" w:color="auto" w:sz="8" w:space="0"/>
              <w:bottom w:val="single" w:color="auto" w:sz="8" w:space="0"/>
              <w:right w:val="single" w:color="auto" w:sz="8" w:space="0"/>
            </w:tcBorders>
            <w:vAlign w:val="center"/>
          </w:tcPr>
          <w:p w14:paraId="7A171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资产名称 </w:t>
            </w:r>
          </w:p>
        </w:tc>
        <w:tc>
          <w:tcPr>
            <w:tcW w:w="2340" w:type="dxa"/>
            <w:tcBorders>
              <w:top w:val="single" w:color="auto" w:sz="8" w:space="0"/>
              <w:left w:val="single" w:color="auto" w:sz="8" w:space="0"/>
              <w:bottom w:val="single" w:color="auto" w:sz="8" w:space="0"/>
              <w:right w:val="single" w:color="auto" w:sz="8" w:space="0"/>
            </w:tcBorders>
            <w:vAlign w:val="center"/>
          </w:tcPr>
          <w:p w14:paraId="4D324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资产编号</w:t>
            </w:r>
          </w:p>
        </w:tc>
        <w:tc>
          <w:tcPr>
            <w:tcW w:w="870" w:type="dxa"/>
            <w:tcBorders>
              <w:top w:val="single" w:color="auto" w:sz="8" w:space="0"/>
              <w:left w:val="single" w:color="auto" w:sz="8" w:space="0"/>
              <w:bottom w:val="single" w:color="auto" w:sz="8" w:space="0"/>
              <w:right w:val="single" w:color="auto" w:sz="8" w:space="0"/>
            </w:tcBorders>
            <w:vAlign w:val="center"/>
          </w:tcPr>
          <w:p w14:paraId="13CA7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单元号 </w:t>
            </w:r>
          </w:p>
        </w:tc>
        <w:tc>
          <w:tcPr>
            <w:tcW w:w="1110" w:type="dxa"/>
            <w:tcBorders>
              <w:top w:val="single" w:color="auto" w:sz="8" w:space="0"/>
              <w:left w:val="single" w:color="auto" w:sz="8" w:space="0"/>
              <w:bottom w:val="single" w:color="auto" w:sz="8" w:space="0"/>
              <w:right w:val="single" w:color="auto" w:sz="8" w:space="0"/>
            </w:tcBorders>
            <w:vAlign w:val="center"/>
          </w:tcPr>
          <w:p w14:paraId="79DDB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占地面积 </w:t>
            </w:r>
          </w:p>
        </w:tc>
        <w:tc>
          <w:tcPr>
            <w:tcW w:w="1125" w:type="dxa"/>
            <w:tcBorders>
              <w:top w:val="single" w:color="auto" w:sz="8" w:space="0"/>
              <w:left w:val="single" w:color="auto" w:sz="8" w:space="0"/>
              <w:bottom w:val="single" w:color="auto" w:sz="8" w:space="0"/>
              <w:right w:val="single" w:color="auto" w:sz="8" w:space="0"/>
            </w:tcBorders>
            <w:vAlign w:val="center"/>
          </w:tcPr>
          <w:p w14:paraId="6AE13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建筑面积 </w:t>
            </w:r>
          </w:p>
        </w:tc>
        <w:tc>
          <w:tcPr>
            <w:tcW w:w="1830" w:type="dxa"/>
            <w:tcBorders>
              <w:top w:val="single" w:color="auto" w:sz="8" w:space="0"/>
              <w:left w:val="single" w:color="auto" w:sz="8" w:space="0"/>
              <w:bottom w:val="single" w:color="auto" w:sz="8" w:space="0"/>
              <w:right w:val="single" w:color="auto" w:sz="8" w:space="0"/>
            </w:tcBorders>
            <w:vAlign w:val="center"/>
          </w:tcPr>
          <w:p w14:paraId="140A74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交易底价 </w:t>
            </w:r>
          </w:p>
        </w:tc>
        <w:tc>
          <w:tcPr>
            <w:tcW w:w="2940" w:type="dxa"/>
            <w:tcBorders>
              <w:top w:val="single" w:color="auto" w:sz="8" w:space="0"/>
              <w:left w:val="single" w:color="auto" w:sz="8" w:space="0"/>
              <w:bottom w:val="single" w:color="auto" w:sz="8" w:space="0"/>
              <w:right w:val="single" w:color="auto" w:sz="8" w:space="0"/>
            </w:tcBorders>
            <w:vAlign w:val="center"/>
          </w:tcPr>
          <w:p w14:paraId="6548DE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资产地址 </w:t>
            </w:r>
          </w:p>
        </w:tc>
        <w:tc>
          <w:tcPr>
            <w:tcW w:w="1439" w:type="dxa"/>
            <w:tcBorders>
              <w:top w:val="single" w:color="auto" w:sz="8" w:space="0"/>
              <w:left w:val="single" w:color="auto" w:sz="8" w:space="0"/>
              <w:bottom w:val="single" w:color="auto" w:sz="8" w:space="0"/>
              <w:right w:val="single" w:color="auto" w:sz="8" w:space="0"/>
            </w:tcBorders>
            <w:vAlign w:val="center"/>
          </w:tcPr>
          <w:p w14:paraId="14BB1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资产类型 </w:t>
            </w:r>
          </w:p>
        </w:tc>
        <w:tc>
          <w:tcPr>
            <w:tcW w:w="1411" w:type="dxa"/>
            <w:tcBorders>
              <w:top w:val="single" w:color="auto" w:sz="8" w:space="0"/>
              <w:left w:val="single" w:color="auto" w:sz="8" w:space="0"/>
              <w:bottom w:val="single" w:color="auto" w:sz="8" w:space="0"/>
              <w:right w:val="single" w:color="auto" w:sz="8" w:space="0"/>
            </w:tcBorders>
            <w:vAlign w:val="center"/>
          </w:tcPr>
          <w:p w14:paraId="00A5BC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资产用途 </w:t>
            </w:r>
          </w:p>
        </w:tc>
      </w:tr>
      <w:tr w14:paraId="4068D8BC">
        <w:tblPrEx>
          <w:tblCellMar>
            <w:top w:w="15" w:type="dxa"/>
            <w:left w:w="15" w:type="dxa"/>
            <w:bottom w:w="15" w:type="dxa"/>
            <w:right w:w="15" w:type="dxa"/>
          </w:tblCellMar>
        </w:tblPrEx>
        <w:trPr>
          <w:jc w:val="center"/>
        </w:trPr>
        <w:tc>
          <w:tcPr>
            <w:tcW w:w="1528" w:type="dxa"/>
            <w:tcBorders>
              <w:top w:val="single" w:color="auto" w:sz="8" w:space="0"/>
              <w:left w:val="single" w:color="auto" w:sz="8" w:space="0"/>
              <w:bottom w:val="single" w:color="auto" w:sz="8" w:space="0"/>
              <w:right w:val="single" w:color="auto" w:sz="8" w:space="0"/>
            </w:tcBorders>
            <w:vAlign w:val="center"/>
          </w:tcPr>
          <w:p w14:paraId="5EF73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i w:val="0"/>
                <w:iCs w:val="0"/>
                <w:caps w:val="0"/>
                <w:color w:val="auto"/>
                <w:spacing w:val="0"/>
                <w:sz w:val="24"/>
                <w:szCs w:val="24"/>
                <w:shd w:val="clear" w:fill="FFFFFF"/>
              </w:rPr>
              <w:t>乌石村木头岭土地2</w:t>
            </w:r>
          </w:p>
        </w:tc>
        <w:tc>
          <w:tcPr>
            <w:tcW w:w="2340" w:type="dxa"/>
            <w:tcBorders>
              <w:top w:val="single" w:color="auto" w:sz="8" w:space="0"/>
              <w:left w:val="single" w:color="auto" w:sz="8" w:space="0"/>
              <w:bottom w:val="single" w:color="auto" w:sz="8" w:space="0"/>
              <w:right w:val="single" w:color="auto" w:sz="8" w:space="0"/>
            </w:tcBorders>
            <w:vAlign w:val="center"/>
          </w:tcPr>
          <w:p w14:paraId="10A29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color w:val="auto"/>
                <w:kern w:val="0"/>
                <w:sz w:val="24"/>
                <w:szCs w:val="24"/>
                <w:u w:val="none"/>
                <w:lang w:eastAsia="zh-CN"/>
              </w:rPr>
            </w:pPr>
            <w:r>
              <w:rPr>
                <w:rFonts w:hint="eastAsia" w:ascii="仿宋" w:hAnsi="仿宋" w:eastAsia="仿宋" w:cs="仿宋"/>
                <w:i w:val="0"/>
                <w:iCs w:val="0"/>
                <w:caps w:val="0"/>
                <w:color w:val="auto"/>
                <w:spacing w:val="0"/>
                <w:sz w:val="24"/>
                <w:szCs w:val="24"/>
                <w:shd w:val="clear" w:fill="FFFFFF"/>
              </w:rPr>
              <w:t>ZC-440183101226001-00049</w:t>
            </w:r>
          </w:p>
        </w:tc>
        <w:tc>
          <w:tcPr>
            <w:tcW w:w="870" w:type="dxa"/>
            <w:tcBorders>
              <w:top w:val="single" w:color="auto" w:sz="8" w:space="0"/>
              <w:left w:val="single" w:color="auto" w:sz="8" w:space="0"/>
              <w:bottom w:val="single" w:color="auto" w:sz="8" w:space="0"/>
              <w:right w:val="single" w:color="auto" w:sz="8" w:space="0"/>
            </w:tcBorders>
            <w:vAlign w:val="center"/>
          </w:tcPr>
          <w:p w14:paraId="6E848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001</w:t>
            </w:r>
          </w:p>
        </w:tc>
        <w:tc>
          <w:tcPr>
            <w:tcW w:w="1110" w:type="dxa"/>
            <w:tcBorders>
              <w:top w:val="single" w:color="auto" w:sz="8" w:space="0"/>
              <w:left w:val="single" w:color="auto" w:sz="8" w:space="0"/>
              <w:bottom w:val="single" w:color="auto" w:sz="8" w:space="0"/>
              <w:right w:val="single" w:color="auto" w:sz="8" w:space="0"/>
            </w:tcBorders>
            <w:vAlign w:val="center"/>
          </w:tcPr>
          <w:p w14:paraId="346105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i w:val="0"/>
                <w:caps w:val="0"/>
                <w:color w:val="auto"/>
                <w:spacing w:val="0"/>
                <w:sz w:val="24"/>
                <w:szCs w:val="24"/>
                <w:u w:val="none"/>
                <w:shd w:val="clear" w:fill="FFFFFF"/>
                <w:lang w:val="en-US" w:eastAsia="zh-CN"/>
              </w:rPr>
              <w:t>7.339亩</w:t>
            </w:r>
          </w:p>
        </w:tc>
        <w:tc>
          <w:tcPr>
            <w:tcW w:w="1125" w:type="dxa"/>
            <w:tcBorders>
              <w:top w:val="single" w:color="auto" w:sz="8" w:space="0"/>
              <w:left w:val="single" w:color="auto" w:sz="8" w:space="0"/>
              <w:bottom w:val="single" w:color="auto" w:sz="8" w:space="0"/>
              <w:right w:val="single" w:color="auto" w:sz="8" w:space="0"/>
            </w:tcBorders>
            <w:vAlign w:val="center"/>
          </w:tcPr>
          <w:p w14:paraId="166D3A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w:t>
            </w:r>
          </w:p>
        </w:tc>
        <w:tc>
          <w:tcPr>
            <w:tcW w:w="1830" w:type="dxa"/>
            <w:tcBorders>
              <w:top w:val="single" w:color="auto" w:sz="8" w:space="0"/>
              <w:left w:val="single" w:color="auto" w:sz="8" w:space="0"/>
              <w:bottom w:val="single" w:color="auto" w:sz="8" w:space="0"/>
              <w:right w:val="single" w:color="auto" w:sz="8" w:space="0"/>
            </w:tcBorders>
            <w:vAlign w:val="center"/>
          </w:tcPr>
          <w:p w14:paraId="5CF70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i w:val="0"/>
                <w:caps w:val="0"/>
                <w:color w:val="auto"/>
                <w:spacing w:val="0"/>
                <w:sz w:val="24"/>
                <w:szCs w:val="24"/>
                <w:u w:val="none"/>
                <w:shd w:val="clear" w:fill="FFFFFF"/>
                <w:lang w:val="en-US" w:eastAsia="zh-CN"/>
              </w:rPr>
              <w:t>1500元/年/亩</w:t>
            </w:r>
          </w:p>
        </w:tc>
        <w:tc>
          <w:tcPr>
            <w:tcW w:w="2940" w:type="dxa"/>
            <w:tcBorders>
              <w:top w:val="single" w:color="auto" w:sz="8" w:space="0"/>
              <w:left w:val="single" w:color="auto" w:sz="8" w:space="0"/>
              <w:bottom w:val="single" w:color="auto" w:sz="8" w:space="0"/>
              <w:right w:val="single" w:color="auto" w:sz="8" w:space="0"/>
            </w:tcBorders>
            <w:vAlign w:val="center"/>
          </w:tcPr>
          <w:p w14:paraId="778E3F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i w:val="0"/>
                <w:iCs w:val="0"/>
                <w:caps w:val="0"/>
                <w:color w:val="auto"/>
                <w:spacing w:val="0"/>
                <w:sz w:val="24"/>
                <w:szCs w:val="24"/>
                <w:shd w:val="clear" w:fill="FFFFFF"/>
              </w:rPr>
              <w:t>新塘镇</w:t>
            </w:r>
            <w:r>
              <w:rPr>
                <w:rFonts w:hint="eastAsia" w:ascii="仿宋" w:hAnsi="仿宋" w:eastAsia="仿宋" w:cs="仿宋"/>
                <w:i w:val="0"/>
                <w:iCs w:val="0"/>
                <w:caps w:val="0"/>
                <w:color w:val="auto"/>
                <w:spacing w:val="0"/>
                <w:sz w:val="24"/>
                <w:szCs w:val="24"/>
                <w:shd w:val="clear" w:fill="FFFFFF"/>
                <w:lang w:val="en-US" w:eastAsia="zh-CN"/>
              </w:rPr>
              <w:t>乌石村木头岭（土名）</w:t>
            </w:r>
          </w:p>
        </w:tc>
        <w:tc>
          <w:tcPr>
            <w:tcW w:w="1439" w:type="dxa"/>
            <w:tcBorders>
              <w:top w:val="single" w:color="auto" w:sz="8" w:space="0"/>
              <w:left w:val="single" w:color="auto" w:sz="8" w:space="0"/>
              <w:bottom w:val="single" w:color="auto" w:sz="8" w:space="0"/>
              <w:right w:val="single" w:color="auto" w:sz="8" w:space="0"/>
            </w:tcBorders>
            <w:vAlign w:val="center"/>
          </w:tcPr>
          <w:p w14:paraId="41BCE5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耕地</w:t>
            </w:r>
          </w:p>
        </w:tc>
        <w:tc>
          <w:tcPr>
            <w:tcW w:w="1411" w:type="dxa"/>
            <w:tcBorders>
              <w:top w:val="single" w:color="auto" w:sz="8" w:space="0"/>
              <w:left w:val="single" w:color="auto" w:sz="8" w:space="0"/>
              <w:bottom w:val="single" w:color="auto" w:sz="8" w:space="0"/>
              <w:right w:val="single" w:color="auto" w:sz="8" w:space="0"/>
            </w:tcBorders>
            <w:vAlign w:val="center"/>
          </w:tcPr>
          <w:p w14:paraId="573E2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color w:val="auto"/>
                <w:kern w:val="0"/>
                <w:sz w:val="24"/>
                <w:szCs w:val="24"/>
                <w:u w:val="none"/>
                <w:lang w:val="en-US"/>
              </w:rPr>
            </w:pPr>
            <w:r>
              <w:rPr>
                <w:rFonts w:hint="eastAsia" w:ascii="仿宋" w:hAnsi="仿宋" w:eastAsia="仿宋" w:cs="仿宋"/>
                <w:b w:val="0"/>
                <w:bCs w:val="0"/>
                <w:color w:val="auto"/>
                <w:kern w:val="0"/>
                <w:sz w:val="24"/>
                <w:szCs w:val="24"/>
                <w:u w:val="none"/>
                <w:lang w:val="en-US" w:eastAsia="zh-CN"/>
              </w:rPr>
              <w:t>农业（意向用途：耕地）</w:t>
            </w:r>
          </w:p>
        </w:tc>
      </w:tr>
    </w:tbl>
    <w:p w14:paraId="7D8279CF">
      <w:pPr>
        <w:keepNext w:val="0"/>
        <w:keepLines w:val="0"/>
        <w:pageBreakBefore w:val="0"/>
        <w:widowControl/>
        <w:kinsoku/>
        <w:wordWrap/>
        <w:overflowPunct/>
        <w:topLinePunct w:val="0"/>
        <w:autoSpaceDE/>
        <w:autoSpaceDN/>
        <w:bidi w:val="0"/>
        <w:adjustRightInd/>
        <w:snapToGrid/>
        <w:spacing w:line="260" w:lineRule="exact"/>
        <w:ind w:firstLine="56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标的物的具体情况是由</w:t>
      </w:r>
      <w:r>
        <w:rPr>
          <w:rFonts w:hint="eastAsia" w:ascii="仿宋" w:hAnsi="仿宋" w:eastAsia="仿宋" w:cs="仿宋"/>
          <w:b w:val="0"/>
          <w:bCs w:val="0"/>
          <w:color w:val="auto"/>
          <w:kern w:val="0"/>
          <w:sz w:val="24"/>
          <w:szCs w:val="24"/>
          <w:lang w:eastAsia="zh-CN"/>
        </w:rPr>
        <w:t>新塘镇</w:t>
      </w:r>
      <w:r>
        <w:rPr>
          <w:rFonts w:hint="eastAsia" w:ascii="仿宋" w:hAnsi="仿宋" w:eastAsia="仿宋" w:cs="仿宋"/>
          <w:b w:val="0"/>
          <w:bCs w:val="0"/>
          <w:color w:val="auto"/>
          <w:kern w:val="0"/>
          <w:sz w:val="24"/>
          <w:szCs w:val="24"/>
          <w:lang w:val="en-US" w:eastAsia="zh-CN"/>
        </w:rPr>
        <w:t>乌石村股份经济联合社</w:t>
      </w:r>
      <w:r>
        <w:rPr>
          <w:rFonts w:hint="eastAsia" w:ascii="仿宋" w:hAnsi="仿宋" w:eastAsia="仿宋" w:cs="仿宋"/>
          <w:color w:val="auto"/>
          <w:kern w:val="0"/>
          <w:sz w:val="24"/>
          <w:szCs w:val="24"/>
          <w:u w:val="none"/>
        </w:rPr>
        <w:t>以书面的形式</w:t>
      </w:r>
      <w:r>
        <w:rPr>
          <w:rFonts w:hint="eastAsia" w:ascii="仿宋" w:hAnsi="仿宋" w:eastAsia="仿宋" w:cs="仿宋"/>
          <w:color w:val="auto"/>
          <w:kern w:val="0"/>
          <w:sz w:val="24"/>
          <w:szCs w:val="24"/>
          <w:u w:val="none"/>
          <w:lang w:eastAsia="zh-CN"/>
        </w:rPr>
        <w:t>向</w:t>
      </w:r>
      <w:r>
        <w:rPr>
          <w:rFonts w:hint="eastAsia" w:ascii="仿宋" w:hAnsi="仿宋" w:eastAsia="仿宋" w:cs="仿宋"/>
          <w:color w:val="auto"/>
          <w:kern w:val="0"/>
          <w:sz w:val="24"/>
          <w:szCs w:val="24"/>
          <w:u w:val="none"/>
        </w:rPr>
        <w:t>交易服务机构提供的，竞投意向人须自行进行了解核实（含实地勘察、测量、查阅相关资料及了解具体可经营用途等）并承担风险。  </w:t>
      </w:r>
    </w:p>
    <w:p w14:paraId="73F6B35C">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1、租赁年限：</w:t>
      </w:r>
      <w:r>
        <w:rPr>
          <w:rFonts w:hint="eastAsia" w:ascii="仿宋" w:hAnsi="仿宋" w:eastAsia="仿宋" w:cs="仿宋"/>
          <w:color w:val="auto"/>
          <w:kern w:val="0"/>
          <w:sz w:val="24"/>
          <w:szCs w:val="24"/>
          <w:u w:val="none"/>
          <w:lang w:val="en-US" w:eastAsia="zh-CN"/>
        </w:rPr>
        <w:t>5</w:t>
      </w:r>
      <w:r>
        <w:rPr>
          <w:rFonts w:hint="eastAsia" w:ascii="仿宋" w:hAnsi="仿宋" w:eastAsia="仿宋" w:cs="仿宋"/>
          <w:color w:val="auto"/>
          <w:kern w:val="0"/>
          <w:sz w:val="24"/>
          <w:szCs w:val="24"/>
          <w:u w:val="none"/>
        </w:rPr>
        <w:t>年</w:t>
      </w:r>
      <w:r>
        <w:rPr>
          <w:rFonts w:hint="eastAsia" w:ascii="仿宋" w:hAnsi="仿宋" w:eastAsia="仿宋" w:cs="仿宋"/>
          <w:color w:val="auto"/>
          <w:kern w:val="0"/>
          <w:sz w:val="24"/>
          <w:szCs w:val="24"/>
          <w:u w:val="none"/>
          <w:lang w:eastAsia="zh-CN"/>
        </w:rPr>
        <w:t>。</w:t>
      </w:r>
      <w:r>
        <w:rPr>
          <w:rFonts w:hint="eastAsia" w:ascii="仿宋" w:hAnsi="仿宋" w:eastAsia="仿宋" w:cs="仿宋"/>
          <w:color w:val="auto"/>
          <w:kern w:val="0"/>
          <w:sz w:val="24"/>
          <w:szCs w:val="24"/>
          <w:u w:val="none"/>
        </w:rPr>
        <w:t>     </w:t>
      </w:r>
    </w:p>
    <w:p w14:paraId="0DEA34EF">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2</w:t>
      </w:r>
      <w:r>
        <w:rPr>
          <w:rFonts w:hint="eastAsia" w:ascii="仿宋" w:hAnsi="仿宋" w:eastAsia="仿宋" w:cs="仿宋"/>
          <w:color w:val="auto"/>
          <w:kern w:val="0"/>
          <w:sz w:val="24"/>
          <w:szCs w:val="24"/>
          <w:u w:val="none"/>
        </w:rPr>
        <w:t>、租金递增方式：</w:t>
      </w:r>
      <w:r>
        <w:rPr>
          <w:rFonts w:hint="eastAsia" w:ascii="仿宋" w:hAnsi="仿宋" w:eastAsia="仿宋" w:cs="仿宋"/>
          <w:color w:val="auto"/>
          <w:kern w:val="0"/>
          <w:sz w:val="24"/>
          <w:szCs w:val="24"/>
          <w:u w:val="none"/>
          <w:lang w:val="en-US" w:eastAsia="zh-CN"/>
        </w:rPr>
        <w:t>无；</w:t>
      </w:r>
      <w:r>
        <w:rPr>
          <w:rFonts w:hint="eastAsia" w:ascii="仿宋" w:hAnsi="仿宋" w:eastAsia="仿宋" w:cs="仿宋"/>
          <w:color w:val="auto"/>
          <w:kern w:val="0"/>
          <w:sz w:val="24"/>
          <w:szCs w:val="24"/>
          <w:u w:val="none"/>
        </w:rPr>
        <w:t> </w:t>
      </w:r>
    </w:p>
    <w:p w14:paraId="216D599D">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3、</w:t>
      </w:r>
      <w:r>
        <w:rPr>
          <w:rFonts w:hint="eastAsia" w:ascii="仿宋" w:hAnsi="仿宋" w:eastAsia="仿宋" w:cs="仿宋"/>
          <w:color w:val="auto"/>
          <w:kern w:val="0"/>
          <w:sz w:val="24"/>
          <w:szCs w:val="24"/>
          <w:u w:val="none"/>
        </w:rPr>
        <w:t>租金</w:t>
      </w:r>
      <w:r>
        <w:rPr>
          <w:rFonts w:hint="eastAsia" w:ascii="仿宋" w:hAnsi="仿宋" w:eastAsia="仿宋" w:cs="仿宋"/>
          <w:color w:val="auto"/>
          <w:kern w:val="0"/>
          <w:sz w:val="24"/>
          <w:szCs w:val="24"/>
          <w:u w:val="none"/>
          <w:lang w:eastAsia="zh-CN"/>
        </w:rPr>
        <w:t>收取</w:t>
      </w:r>
      <w:r>
        <w:rPr>
          <w:rFonts w:hint="eastAsia" w:ascii="仿宋" w:hAnsi="仿宋" w:eastAsia="仿宋" w:cs="仿宋"/>
          <w:color w:val="auto"/>
          <w:kern w:val="0"/>
          <w:sz w:val="24"/>
          <w:szCs w:val="24"/>
          <w:u w:val="none"/>
        </w:rPr>
        <w:t>方式</w:t>
      </w:r>
      <w:r>
        <w:rPr>
          <w:rFonts w:hint="eastAsia" w:ascii="仿宋" w:hAnsi="仿宋" w:eastAsia="仿宋" w:cs="仿宋"/>
          <w:color w:val="auto"/>
          <w:kern w:val="0"/>
          <w:sz w:val="24"/>
          <w:szCs w:val="24"/>
          <w:u w:val="none"/>
          <w:lang w:eastAsia="zh-CN"/>
        </w:rPr>
        <w:t>：</w:t>
      </w:r>
      <w:r>
        <w:rPr>
          <w:rFonts w:hint="eastAsia" w:ascii="仿宋" w:hAnsi="仿宋" w:eastAsia="仿宋" w:cs="仿宋"/>
          <w:color w:val="auto"/>
          <w:kern w:val="0"/>
          <w:sz w:val="24"/>
          <w:szCs w:val="24"/>
          <w:u w:val="none"/>
          <w:lang w:val="en-US" w:eastAsia="zh-CN"/>
        </w:rPr>
        <w:t>按每年为一期收取，每期的前10日交付当期租金。</w:t>
      </w:r>
    </w:p>
    <w:p w14:paraId="1C83866D">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4</w:t>
      </w:r>
      <w:r>
        <w:rPr>
          <w:rFonts w:hint="eastAsia" w:ascii="仿宋" w:hAnsi="仿宋" w:eastAsia="仿宋" w:cs="仿宋"/>
          <w:color w:val="auto"/>
          <w:kern w:val="0"/>
          <w:sz w:val="24"/>
          <w:szCs w:val="24"/>
          <w:u w:val="none"/>
        </w:rPr>
        <w:t>、产权情况：</w:t>
      </w:r>
      <w:r>
        <w:rPr>
          <w:rFonts w:hint="eastAsia" w:ascii="仿宋" w:hAnsi="仿宋" w:eastAsia="仿宋" w:cs="仿宋"/>
          <w:color w:val="auto"/>
          <w:kern w:val="0"/>
          <w:sz w:val="24"/>
          <w:szCs w:val="24"/>
          <w:u w:val="none"/>
          <w:lang w:val="en-US" w:eastAsia="zh-CN"/>
        </w:rPr>
        <w:t>无</w:t>
      </w:r>
      <w:r>
        <w:rPr>
          <w:rFonts w:hint="eastAsia" w:ascii="仿宋" w:hAnsi="仿宋" w:eastAsia="仿宋" w:cs="仿宋"/>
          <w:color w:val="auto"/>
          <w:kern w:val="0"/>
          <w:sz w:val="24"/>
          <w:szCs w:val="24"/>
          <w:u w:val="none"/>
        </w:rPr>
        <w:t>集体产权证</w:t>
      </w:r>
      <w:r>
        <w:rPr>
          <w:rFonts w:hint="eastAsia" w:ascii="仿宋" w:hAnsi="仿宋" w:eastAsia="仿宋" w:cs="仿宋"/>
          <w:color w:val="auto"/>
          <w:kern w:val="0"/>
          <w:sz w:val="24"/>
          <w:szCs w:val="24"/>
          <w:u w:val="none"/>
          <w:lang w:eastAsia="zh-CN"/>
        </w:rPr>
        <w:t>。</w:t>
      </w:r>
    </w:p>
    <w:p w14:paraId="19B63196">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rPr>
        <w:t>5</w:t>
      </w:r>
      <w:r>
        <w:rPr>
          <w:rFonts w:hint="eastAsia" w:ascii="仿宋" w:hAnsi="仿宋" w:eastAsia="仿宋" w:cs="仿宋"/>
          <w:color w:val="auto"/>
          <w:kern w:val="0"/>
          <w:sz w:val="24"/>
          <w:szCs w:val="24"/>
          <w:u w:val="none"/>
        </w:rPr>
        <w:t>、竞投人（单位）准入条件：</w:t>
      </w:r>
      <w:r>
        <w:rPr>
          <w:rFonts w:hint="eastAsia" w:ascii="仿宋" w:hAnsi="仿宋" w:eastAsia="仿宋" w:cs="仿宋"/>
          <w:i w:val="0"/>
          <w:iCs w:val="0"/>
          <w:caps w:val="0"/>
          <w:color w:val="auto"/>
          <w:spacing w:val="0"/>
          <w:sz w:val="24"/>
          <w:szCs w:val="24"/>
          <w:shd w:val="clear" w:fill="FFFFFF"/>
          <w:lang w:val="en-US" w:eastAsia="zh-CN"/>
        </w:rPr>
        <w:t>无</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b/>
          <w:bCs/>
          <w:color w:val="auto"/>
          <w:kern w:val="0"/>
          <w:sz w:val="24"/>
          <w:szCs w:val="24"/>
          <w:u w:val="none"/>
        </w:rPr>
        <w:t> </w:t>
      </w:r>
      <w:r>
        <w:rPr>
          <w:rFonts w:hint="eastAsia" w:ascii="仿宋" w:hAnsi="仿宋" w:eastAsia="仿宋" w:cs="仿宋"/>
          <w:color w:val="auto"/>
          <w:kern w:val="0"/>
          <w:sz w:val="24"/>
          <w:szCs w:val="24"/>
          <w:u w:val="none"/>
        </w:rPr>
        <w:t> </w:t>
      </w:r>
    </w:p>
    <w:p w14:paraId="3EB94AE1">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6</w:t>
      </w:r>
      <w:r>
        <w:rPr>
          <w:rFonts w:hint="eastAsia" w:ascii="仿宋" w:hAnsi="仿宋" w:eastAsia="仿宋" w:cs="仿宋"/>
          <w:b w:val="0"/>
          <w:bCs w:val="0"/>
          <w:color w:val="auto"/>
          <w:kern w:val="0"/>
          <w:sz w:val="24"/>
          <w:szCs w:val="24"/>
          <w:u w:val="none"/>
        </w:rPr>
        <w:t>、其他需要说明的情况：</w:t>
      </w:r>
      <w:r>
        <w:rPr>
          <w:rFonts w:hint="eastAsia" w:ascii="仿宋" w:hAnsi="仿宋" w:eastAsia="仿宋" w:cs="仿宋"/>
          <w:i w:val="0"/>
          <w:iCs w:val="0"/>
          <w:caps w:val="0"/>
          <w:color w:val="auto"/>
          <w:spacing w:val="0"/>
          <w:sz w:val="24"/>
          <w:szCs w:val="24"/>
          <w:shd w:val="clear" w:fill="FFFFFF"/>
          <w:lang w:val="en-US" w:eastAsia="zh-CN"/>
        </w:rPr>
        <w:t>无</w:t>
      </w:r>
      <w:r>
        <w:rPr>
          <w:rFonts w:hint="eastAsia" w:ascii="仿宋" w:hAnsi="仿宋" w:eastAsia="仿宋" w:cs="仿宋"/>
          <w:i w:val="0"/>
          <w:iCs w:val="0"/>
          <w:caps w:val="0"/>
          <w:color w:val="auto"/>
          <w:spacing w:val="0"/>
          <w:sz w:val="24"/>
          <w:szCs w:val="24"/>
          <w:shd w:val="clear" w:fill="FFFFFF"/>
        </w:rPr>
        <w:t>。</w:t>
      </w:r>
    </w:p>
    <w:p w14:paraId="55174C52">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7、</w:t>
      </w:r>
      <w:r>
        <w:rPr>
          <w:rFonts w:hint="eastAsia" w:ascii="仿宋" w:hAnsi="仿宋" w:eastAsia="仿宋" w:cs="仿宋"/>
          <w:b w:val="0"/>
          <w:bCs w:val="0"/>
          <w:color w:val="auto"/>
          <w:kern w:val="0"/>
          <w:sz w:val="24"/>
          <w:szCs w:val="24"/>
          <w:lang w:val="en-US" w:eastAsia="zh-CN"/>
          <w14:ligatures w14:val="none"/>
        </w:rPr>
        <w:t>租赁期间产生的一切税费由</w:t>
      </w:r>
      <w:r>
        <w:rPr>
          <w:rFonts w:hint="eastAsia" w:ascii="仿宋" w:hAnsi="仿宋" w:eastAsia="仿宋" w:cs="仿宋"/>
          <w:b/>
          <w:bCs/>
          <w:color w:val="auto"/>
          <w:kern w:val="0"/>
          <w:sz w:val="24"/>
          <w:szCs w:val="24"/>
          <w:lang w:val="en-US" w:eastAsia="zh-CN"/>
          <w14:ligatures w14:val="none"/>
        </w:rPr>
        <w:t>承租方</w:t>
      </w:r>
      <w:r>
        <w:rPr>
          <w:rFonts w:hint="eastAsia" w:ascii="仿宋" w:hAnsi="仿宋" w:eastAsia="仿宋" w:cs="仿宋"/>
          <w:b w:val="0"/>
          <w:bCs w:val="0"/>
          <w:color w:val="auto"/>
          <w:kern w:val="0"/>
          <w:sz w:val="24"/>
          <w:szCs w:val="24"/>
          <w:lang w:val="en-US" w:eastAsia="zh-CN"/>
          <w14:ligatures w14:val="none"/>
        </w:rPr>
        <w:t>承担。</w:t>
      </w:r>
    </w:p>
    <w:p w14:paraId="20FA0BF1">
      <w:pPr>
        <w:keepNext w:val="0"/>
        <w:keepLines w:val="0"/>
        <w:pageBreakBefore w:val="0"/>
        <w:widowControl/>
        <w:kinsoku/>
        <w:wordWrap/>
        <w:overflowPunct/>
        <w:topLinePunct w:val="0"/>
        <w:autoSpaceDE/>
        <w:autoSpaceDN/>
        <w:bidi w:val="0"/>
        <w:adjustRightInd/>
        <w:snapToGrid/>
        <w:spacing w:line="260" w:lineRule="exact"/>
        <w:ind w:firstLine="482" w:firstLineChars="200"/>
        <w:jc w:val="left"/>
        <w:textAlignment w:val="auto"/>
        <w:rPr>
          <w:rFonts w:hint="eastAsia" w:ascii="仿宋" w:hAnsi="仿宋" w:eastAsia="仿宋" w:cs="仿宋"/>
          <w:b/>
          <w:bCs/>
          <w:color w:val="auto"/>
          <w:kern w:val="0"/>
          <w:sz w:val="24"/>
          <w:szCs w:val="24"/>
          <w:u w:val="none"/>
        </w:rPr>
      </w:pPr>
      <w:r>
        <w:rPr>
          <w:rFonts w:hint="eastAsia" w:ascii="仿宋" w:hAnsi="仿宋" w:eastAsia="仿宋" w:cs="仿宋"/>
          <w:b/>
          <w:bCs/>
          <w:color w:val="auto"/>
          <w:kern w:val="0"/>
          <w:sz w:val="24"/>
          <w:szCs w:val="24"/>
          <w:u w:val="none"/>
        </w:rPr>
        <w:t>二、本次项目采用电子竞投方式竞投，按照不低于底价，价高者得原则确定竞得人,竞投每次竞价不低于金额</w:t>
      </w:r>
      <w:r>
        <w:rPr>
          <w:rFonts w:hint="eastAsia" w:ascii="仿宋" w:hAnsi="仿宋" w:eastAsia="仿宋" w:cs="仿宋"/>
          <w:b/>
          <w:bCs/>
          <w:i w:val="0"/>
          <w:caps w:val="0"/>
          <w:color w:val="auto"/>
          <w:spacing w:val="0"/>
          <w:sz w:val="24"/>
          <w:szCs w:val="24"/>
          <w:u w:val="none"/>
          <w:shd w:val="clear" w:fill="FFFFFF"/>
          <w:lang w:val="en-US" w:eastAsia="zh-CN"/>
        </w:rPr>
        <w:t>150元/年/亩</w:t>
      </w:r>
      <w:r>
        <w:rPr>
          <w:rFonts w:hint="eastAsia" w:ascii="仿宋" w:hAnsi="仿宋" w:eastAsia="仿宋" w:cs="仿宋"/>
          <w:b/>
          <w:bCs/>
          <w:color w:val="auto"/>
          <w:kern w:val="0"/>
          <w:sz w:val="24"/>
          <w:szCs w:val="24"/>
          <w:u w:val="none"/>
        </w:rPr>
        <w:t>。</w:t>
      </w:r>
    </w:p>
    <w:p w14:paraId="25661BD2">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u w:val="none"/>
        </w:rPr>
      </w:pPr>
      <w:r>
        <w:rPr>
          <w:rFonts w:hint="eastAsia" w:ascii="仿宋" w:hAnsi="仿宋" w:eastAsia="仿宋" w:cs="仿宋"/>
          <w:b/>
          <w:bCs/>
          <w:color w:val="auto"/>
          <w:kern w:val="0"/>
          <w:sz w:val="24"/>
          <w:szCs w:val="24"/>
          <w:u w:val="none"/>
        </w:rPr>
        <w:t>三、交易保证金及合同履</w:t>
      </w:r>
      <w:r>
        <w:rPr>
          <w:rFonts w:hint="eastAsia" w:ascii="仿宋" w:hAnsi="仿宋" w:eastAsia="仿宋" w:cs="仿宋"/>
          <w:b/>
          <w:bCs/>
          <w:color w:val="auto"/>
          <w:kern w:val="0"/>
          <w:sz w:val="24"/>
          <w:szCs w:val="24"/>
          <w:u w:val="none"/>
          <w:lang w:val="en-US" w:eastAsia="zh-CN"/>
        </w:rPr>
        <w:t>行</w:t>
      </w:r>
      <w:r>
        <w:rPr>
          <w:rFonts w:hint="eastAsia" w:ascii="仿宋" w:hAnsi="仿宋" w:eastAsia="仿宋" w:cs="仿宋"/>
          <w:b/>
          <w:bCs/>
          <w:color w:val="auto"/>
          <w:kern w:val="0"/>
          <w:sz w:val="24"/>
          <w:szCs w:val="24"/>
          <w:u w:val="none"/>
        </w:rPr>
        <w:t>保证金</w:t>
      </w:r>
      <w:r>
        <w:rPr>
          <w:rFonts w:hint="eastAsia" w:ascii="仿宋" w:hAnsi="仿宋" w:eastAsia="仿宋" w:cs="仿宋"/>
          <w:color w:val="auto"/>
          <w:kern w:val="0"/>
          <w:sz w:val="24"/>
          <w:szCs w:val="24"/>
          <w:u w:val="none"/>
        </w:rPr>
        <w:t> </w:t>
      </w:r>
    </w:p>
    <w:p w14:paraId="4A57AFCE">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lang w:eastAsia="zh-CN"/>
        </w:rPr>
      </w:pPr>
      <w:r>
        <w:rPr>
          <w:rFonts w:hint="eastAsia" w:ascii="仿宋" w:hAnsi="仿宋" w:eastAsia="仿宋" w:cs="仿宋"/>
          <w:color w:val="auto"/>
          <w:kern w:val="0"/>
          <w:sz w:val="24"/>
          <w:szCs w:val="24"/>
          <w:u w:val="none"/>
        </w:rPr>
        <w:t>1、交易保证金金额</w:t>
      </w:r>
      <w:r>
        <w:rPr>
          <w:rFonts w:hint="eastAsia" w:ascii="仿宋" w:hAnsi="仿宋" w:eastAsia="仿宋" w:cs="仿宋"/>
          <w:color w:val="auto"/>
          <w:kern w:val="0"/>
          <w:sz w:val="24"/>
          <w:szCs w:val="24"/>
          <w:u w:val="none"/>
          <w:lang w:val="en-US" w:eastAsia="zh-CN"/>
        </w:rPr>
        <w:t>为</w:t>
      </w:r>
      <w:r>
        <w:rPr>
          <w:rFonts w:hint="eastAsia" w:ascii="仿宋" w:hAnsi="仿宋" w:eastAsia="仿宋" w:cs="仿宋"/>
          <w:color w:val="auto"/>
          <w:kern w:val="0"/>
          <w:sz w:val="24"/>
          <w:szCs w:val="24"/>
          <w:u w:val="none"/>
        </w:rPr>
        <w:t>¥</w:t>
      </w:r>
      <w:r>
        <w:rPr>
          <w:rFonts w:hint="eastAsia" w:ascii="仿宋" w:hAnsi="仿宋" w:eastAsia="仿宋" w:cs="仿宋"/>
          <w:color w:val="auto"/>
          <w:kern w:val="0"/>
          <w:sz w:val="24"/>
          <w:szCs w:val="24"/>
          <w:u w:val="none"/>
          <w:lang w:val="en-US" w:eastAsia="zh-CN"/>
        </w:rPr>
        <w:t>5000.00</w:t>
      </w:r>
      <w:r>
        <w:rPr>
          <w:rFonts w:hint="eastAsia" w:ascii="仿宋" w:hAnsi="仿宋" w:eastAsia="仿宋" w:cs="仿宋"/>
          <w:color w:val="auto"/>
          <w:kern w:val="0"/>
          <w:sz w:val="24"/>
          <w:szCs w:val="24"/>
          <w:u w:val="none"/>
        </w:rPr>
        <w:t>元（大写：</w:t>
      </w:r>
      <w:r>
        <w:rPr>
          <w:rFonts w:hint="eastAsia" w:ascii="仿宋" w:hAnsi="仿宋" w:eastAsia="仿宋" w:cs="仿宋"/>
          <w:color w:val="auto"/>
          <w:kern w:val="0"/>
          <w:sz w:val="24"/>
          <w:szCs w:val="24"/>
          <w:u w:val="none"/>
          <w:lang w:val="en-US" w:eastAsia="zh-CN"/>
        </w:rPr>
        <w:t>伍仟</w:t>
      </w:r>
      <w:r>
        <w:rPr>
          <w:rFonts w:hint="eastAsia" w:ascii="仿宋" w:hAnsi="仿宋" w:eastAsia="仿宋" w:cs="仿宋"/>
          <w:color w:val="auto"/>
          <w:kern w:val="0"/>
          <w:sz w:val="24"/>
          <w:szCs w:val="24"/>
          <w:u w:val="none"/>
        </w:rPr>
        <w:t>元</w:t>
      </w:r>
      <w:r>
        <w:rPr>
          <w:rFonts w:hint="eastAsia" w:ascii="仿宋" w:hAnsi="仿宋" w:eastAsia="仿宋" w:cs="仿宋"/>
          <w:color w:val="auto"/>
          <w:kern w:val="0"/>
          <w:sz w:val="24"/>
          <w:szCs w:val="24"/>
          <w:u w:val="none"/>
          <w:lang w:val="en-US" w:eastAsia="zh-CN"/>
        </w:rPr>
        <w:t>整</w:t>
      </w:r>
      <w:r>
        <w:rPr>
          <w:rFonts w:hint="eastAsia" w:ascii="仿宋" w:hAnsi="仿宋" w:eastAsia="仿宋" w:cs="仿宋"/>
          <w:color w:val="auto"/>
          <w:kern w:val="0"/>
          <w:sz w:val="24"/>
          <w:szCs w:val="24"/>
          <w:u w:val="none"/>
        </w:rPr>
        <w:t>）</w:t>
      </w:r>
      <w:r>
        <w:rPr>
          <w:rFonts w:hint="eastAsia" w:ascii="仿宋" w:hAnsi="仿宋" w:eastAsia="仿宋" w:cs="仿宋"/>
          <w:color w:val="auto"/>
          <w:kern w:val="0"/>
          <w:sz w:val="24"/>
          <w:szCs w:val="24"/>
          <w:u w:val="none"/>
          <w:lang w:eastAsia="zh-CN"/>
        </w:rPr>
        <w:t>；</w:t>
      </w:r>
      <w:r>
        <w:rPr>
          <w:rFonts w:hint="eastAsia" w:ascii="仿宋" w:hAnsi="仿宋" w:eastAsia="仿宋" w:cs="仿宋"/>
          <w:color w:val="auto"/>
          <w:kern w:val="0"/>
          <w:sz w:val="24"/>
          <w:szCs w:val="24"/>
          <w:u w:val="none"/>
        </w:rPr>
        <w:t>转账时在用途栏、信息栏备注：竞投交易保证金</w:t>
      </w:r>
      <w:r>
        <w:rPr>
          <w:rFonts w:hint="eastAsia" w:ascii="仿宋" w:hAnsi="仿宋" w:eastAsia="仿宋" w:cs="仿宋"/>
          <w:color w:val="auto"/>
          <w:kern w:val="0"/>
          <w:sz w:val="24"/>
          <w:szCs w:val="24"/>
          <w:u w:val="none"/>
          <w:lang w:eastAsia="zh-CN"/>
        </w:rPr>
        <w:t>。</w:t>
      </w:r>
    </w:p>
    <w:p w14:paraId="0157D33C">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2、交易保证金缴纳方式：银行转账或手机网银转账，不接受微信与支付宝转账形式</w:t>
      </w:r>
      <w:r>
        <w:rPr>
          <w:rFonts w:hint="eastAsia" w:ascii="仿宋" w:hAnsi="仿宋" w:eastAsia="仿宋" w:cs="仿宋"/>
          <w:color w:val="auto"/>
          <w:kern w:val="0"/>
          <w:sz w:val="24"/>
          <w:szCs w:val="24"/>
          <w:u w:val="none"/>
          <w:lang w:val="en-US" w:eastAsia="zh-CN"/>
        </w:rPr>
        <w:t>。</w:t>
      </w:r>
      <w:r>
        <w:rPr>
          <w:rFonts w:hint="eastAsia" w:ascii="仿宋" w:hAnsi="仿宋" w:eastAsia="仿宋" w:cs="仿宋"/>
          <w:color w:val="auto"/>
          <w:kern w:val="0"/>
          <w:sz w:val="24"/>
          <w:szCs w:val="24"/>
          <w:u w:val="none"/>
          <w:lang w:eastAsia="zh-CN"/>
        </w:rPr>
        <w:t>一份交易保证金只</w:t>
      </w:r>
      <w:r>
        <w:rPr>
          <w:rFonts w:hint="eastAsia" w:ascii="仿宋" w:hAnsi="仿宋" w:eastAsia="仿宋" w:cs="仿宋"/>
          <w:color w:val="auto"/>
          <w:sz w:val="24"/>
          <w:szCs w:val="24"/>
          <w:u w:val="none"/>
          <w:lang w:eastAsia="zh-CN"/>
        </w:rPr>
        <w:t>能竞得一宗交易，若未成功竞得，不可以竞投其他交易</w:t>
      </w:r>
      <w:r>
        <w:rPr>
          <w:rFonts w:hint="eastAsia" w:ascii="仿宋" w:hAnsi="仿宋" w:eastAsia="仿宋" w:cs="仿宋"/>
          <w:color w:val="auto"/>
          <w:sz w:val="24"/>
          <w:szCs w:val="24"/>
          <w:u w:val="none"/>
          <w:lang w:val="en-US" w:eastAsia="zh-CN"/>
        </w:rPr>
        <w:t>（注：交易保证金未按照公告的银行账户子账号转入，导致转错银行账号造成无法正常竞投的自行承担责任）。</w:t>
      </w:r>
    </w:p>
    <w:p w14:paraId="5B27558E">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3、银行户名：</w:t>
      </w:r>
      <w:r>
        <w:rPr>
          <w:rFonts w:hint="eastAsia" w:ascii="仿宋" w:hAnsi="仿宋" w:eastAsia="仿宋" w:cs="仿宋"/>
          <w:color w:val="auto"/>
          <w:kern w:val="0"/>
          <w:sz w:val="24"/>
          <w:szCs w:val="24"/>
          <w:u w:val="none"/>
          <w:lang w:eastAsia="zh-CN"/>
        </w:rPr>
        <w:t>广州市增城区新塘镇综合</w:t>
      </w:r>
      <w:r>
        <w:rPr>
          <w:rFonts w:hint="eastAsia" w:ascii="仿宋" w:hAnsi="仿宋" w:eastAsia="仿宋" w:cs="仿宋"/>
          <w:color w:val="auto"/>
          <w:kern w:val="0"/>
          <w:sz w:val="24"/>
          <w:szCs w:val="24"/>
          <w:u w:val="none"/>
          <w:lang w:val="en-US" w:eastAsia="zh-CN"/>
        </w:rPr>
        <w:t>事务</w:t>
      </w:r>
      <w:r>
        <w:rPr>
          <w:rFonts w:hint="eastAsia" w:ascii="仿宋" w:hAnsi="仿宋" w:eastAsia="仿宋" w:cs="仿宋"/>
          <w:color w:val="auto"/>
          <w:kern w:val="0"/>
          <w:sz w:val="24"/>
          <w:szCs w:val="24"/>
          <w:u w:val="none"/>
          <w:lang w:eastAsia="zh-CN"/>
        </w:rPr>
        <w:t>中心</w:t>
      </w:r>
      <w:r>
        <w:rPr>
          <w:rFonts w:hint="eastAsia" w:ascii="仿宋" w:hAnsi="仿宋" w:eastAsia="仿宋" w:cs="仿宋"/>
          <w:color w:val="auto"/>
          <w:kern w:val="0"/>
          <w:sz w:val="24"/>
          <w:szCs w:val="24"/>
          <w:u w:val="none"/>
        </w:rPr>
        <w:t> </w:t>
      </w:r>
    </w:p>
    <w:p w14:paraId="020F7ED9">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b w:val="0"/>
          <w:bCs w:val="0"/>
          <w:color w:val="auto"/>
          <w:kern w:val="0"/>
          <w:sz w:val="24"/>
          <w:szCs w:val="24"/>
          <w:u w:val="none"/>
          <w:lang w:eastAsia="zh-CN"/>
        </w:rPr>
      </w:pPr>
      <w:r>
        <w:rPr>
          <w:rFonts w:hint="eastAsia" w:ascii="仿宋" w:hAnsi="仿宋" w:eastAsia="仿宋" w:cs="仿宋"/>
          <w:color w:val="auto"/>
          <w:kern w:val="0"/>
          <w:sz w:val="24"/>
          <w:szCs w:val="24"/>
          <w:u w:val="none"/>
        </w:rPr>
        <w:t>4、银行账号</w:t>
      </w:r>
      <w:r>
        <w:rPr>
          <w:rFonts w:hint="eastAsia" w:ascii="仿宋" w:hAnsi="仿宋" w:eastAsia="仿宋" w:cs="仿宋"/>
          <w:b w:val="0"/>
          <w:bCs w:val="0"/>
          <w:color w:val="auto"/>
          <w:kern w:val="0"/>
          <w:sz w:val="24"/>
          <w:szCs w:val="24"/>
          <w:u w:val="none"/>
        </w:rPr>
        <w:t>：</w:t>
      </w:r>
      <w:r>
        <w:rPr>
          <w:rFonts w:hint="eastAsia" w:ascii="仿宋" w:hAnsi="仿宋" w:eastAsia="仿宋" w:cs="仿宋"/>
          <w:b w:val="0"/>
          <w:bCs w:val="0"/>
          <w:color w:val="auto"/>
          <w:kern w:val="0"/>
          <w:sz w:val="24"/>
          <w:szCs w:val="24"/>
          <w:u w:val="none"/>
          <w:lang w:val="en-US" w:eastAsia="zh-CN"/>
        </w:rPr>
        <w:t>44050154170200003684</w:t>
      </w:r>
      <w:r>
        <w:rPr>
          <w:rFonts w:hint="eastAsia" w:ascii="仿宋" w:hAnsi="仿宋" w:eastAsia="仿宋" w:cs="仿宋"/>
          <w:b w:val="0"/>
          <w:bCs w:val="0"/>
          <w:color w:val="auto"/>
          <w:sz w:val="24"/>
          <w:szCs w:val="24"/>
          <w:u w:val="none"/>
          <w:lang w:val="en-US" w:eastAsia="zh-CN"/>
        </w:rPr>
        <w:t>-1973</w:t>
      </w:r>
      <w:r>
        <w:rPr>
          <w:rFonts w:hint="eastAsia" w:ascii="仿宋" w:hAnsi="仿宋" w:eastAsia="仿宋" w:cs="仿宋"/>
          <w:b w:val="0"/>
          <w:bCs w:val="0"/>
          <w:color w:val="auto"/>
          <w:kern w:val="0"/>
          <w:sz w:val="24"/>
          <w:szCs w:val="24"/>
          <w:u w:val="none"/>
          <w:lang w:eastAsia="zh-CN"/>
        </w:rPr>
        <w:t>（注意：账号中的“</w:t>
      </w:r>
      <w:r>
        <w:rPr>
          <w:rFonts w:hint="eastAsia" w:ascii="仿宋" w:hAnsi="仿宋" w:eastAsia="仿宋" w:cs="仿宋"/>
          <w:b w:val="0"/>
          <w:bCs w:val="0"/>
          <w:color w:val="auto"/>
          <w:kern w:val="0"/>
          <w:sz w:val="24"/>
          <w:szCs w:val="24"/>
          <w:u w:val="none"/>
          <w:lang w:val="en-US" w:eastAsia="zh-CN"/>
        </w:rPr>
        <w:t>-</w:t>
      </w:r>
      <w:r>
        <w:rPr>
          <w:rFonts w:hint="eastAsia" w:ascii="仿宋" w:hAnsi="仿宋" w:eastAsia="仿宋" w:cs="仿宋"/>
          <w:b w:val="0"/>
          <w:bCs w:val="0"/>
          <w:color w:val="auto"/>
          <w:kern w:val="0"/>
          <w:sz w:val="24"/>
          <w:szCs w:val="24"/>
          <w:u w:val="none"/>
          <w:lang w:eastAsia="zh-CN"/>
        </w:rPr>
        <w:t>”不能省略）</w:t>
      </w:r>
    </w:p>
    <w:p w14:paraId="709439E9">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rPr>
        <w:t>5、开户行</w:t>
      </w:r>
      <w:r>
        <w:rPr>
          <w:rFonts w:hint="eastAsia" w:ascii="仿宋" w:hAnsi="仿宋" w:eastAsia="仿宋" w:cs="仿宋"/>
          <w:b w:val="0"/>
          <w:bCs w:val="0"/>
          <w:color w:val="auto"/>
          <w:kern w:val="0"/>
          <w:sz w:val="24"/>
          <w:szCs w:val="24"/>
          <w:u w:val="none"/>
          <w:lang w:eastAsia="zh-CN"/>
        </w:rPr>
        <w:t>：</w:t>
      </w:r>
      <w:r>
        <w:rPr>
          <w:rFonts w:hint="eastAsia" w:ascii="仿宋" w:hAnsi="仿宋" w:eastAsia="仿宋" w:cs="仿宋"/>
          <w:i w:val="0"/>
          <w:iCs w:val="0"/>
          <w:caps w:val="0"/>
          <w:color w:val="auto"/>
          <w:spacing w:val="0"/>
          <w:sz w:val="24"/>
          <w:szCs w:val="24"/>
          <w:shd w:val="clear" w:fill="FFFFFF"/>
        </w:rPr>
        <w:t>中国建设银行股份有限公司广州增城开发区支行</w:t>
      </w:r>
    </w:p>
    <w:p w14:paraId="4BAF6B75">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lang w:eastAsia="zh-CN"/>
        </w:rPr>
      </w:pPr>
      <w:r>
        <w:rPr>
          <w:rFonts w:hint="eastAsia" w:ascii="仿宋" w:hAnsi="仿宋" w:eastAsia="仿宋" w:cs="仿宋"/>
          <w:color w:val="auto"/>
          <w:kern w:val="0"/>
          <w:sz w:val="24"/>
          <w:szCs w:val="24"/>
          <w:u w:val="none"/>
        </w:rPr>
        <w:t>6、竞投意向人必须在</w:t>
      </w:r>
      <w:r>
        <w:rPr>
          <w:rFonts w:hint="eastAsia" w:ascii="仿宋" w:hAnsi="仿宋" w:eastAsia="仿宋" w:cs="仿宋"/>
          <w:color w:val="auto"/>
          <w:kern w:val="0"/>
          <w:sz w:val="24"/>
          <w:szCs w:val="24"/>
          <w:u w:val="none"/>
          <w:lang w:val="en-US" w:eastAsia="zh-CN"/>
        </w:rPr>
        <w:t>2025年12月11日下午05：00</w:t>
      </w:r>
      <w:r>
        <w:rPr>
          <w:rFonts w:hint="eastAsia" w:ascii="仿宋" w:hAnsi="仿宋" w:eastAsia="仿宋" w:cs="仿宋"/>
          <w:color w:val="auto"/>
          <w:kern w:val="0"/>
          <w:sz w:val="24"/>
          <w:szCs w:val="24"/>
          <w:u w:val="none"/>
        </w:rPr>
        <w:t>前按照公告要求的交易保证金金额及本项目公告显示的银行账号交纳交易保证金</w:t>
      </w:r>
      <w:r>
        <w:rPr>
          <w:rFonts w:hint="eastAsia" w:ascii="仿宋" w:hAnsi="仿宋" w:eastAsia="仿宋" w:cs="仿宋"/>
          <w:color w:val="auto"/>
          <w:kern w:val="0"/>
          <w:sz w:val="24"/>
          <w:szCs w:val="24"/>
          <w:u w:val="none"/>
          <w:lang w:eastAsia="zh-CN"/>
        </w:rPr>
        <w:t>；</w:t>
      </w:r>
      <w:r>
        <w:rPr>
          <w:rFonts w:hint="eastAsia" w:ascii="仿宋" w:hAnsi="仿宋" w:eastAsia="仿宋" w:cs="仿宋"/>
          <w:color w:val="auto"/>
          <w:kern w:val="0"/>
          <w:sz w:val="24"/>
          <w:szCs w:val="24"/>
          <w:u w:val="none"/>
        </w:rPr>
        <w:t>竞投人支付交易保证金的户名必须与报名名称及实际参加竞投的竞投人名称一致</w:t>
      </w:r>
      <w:r>
        <w:rPr>
          <w:rFonts w:hint="eastAsia" w:ascii="仿宋" w:hAnsi="仿宋" w:eastAsia="仿宋" w:cs="仿宋"/>
          <w:color w:val="auto"/>
          <w:kern w:val="0"/>
          <w:sz w:val="24"/>
          <w:szCs w:val="24"/>
          <w:u w:val="none"/>
          <w:lang w:eastAsia="zh-CN"/>
        </w:rPr>
        <w:t>。</w:t>
      </w:r>
    </w:p>
    <w:p w14:paraId="23B606D5">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7、合同履行保证金为¥</w:t>
      </w:r>
      <w:r>
        <w:rPr>
          <w:rFonts w:hint="eastAsia" w:ascii="仿宋" w:hAnsi="仿宋" w:eastAsia="仿宋" w:cs="仿宋"/>
          <w:color w:val="auto"/>
          <w:kern w:val="0"/>
          <w:sz w:val="24"/>
          <w:szCs w:val="24"/>
          <w:u w:val="none"/>
          <w:lang w:val="en-US" w:eastAsia="zh-CN"/>
        </w:rPr>
        <w:t>5000.00</w:t>
      </w:r>
      <w:r>
        <w:rPr>
          <w:rFonts w:hint="eastAsia" w:ascii="仿宋" w:hAnsi="仿宋" w:eastAsia="仿宋" w:cs="仿宋"/>
          <w:color w:val="auto"/>
          <w:kern w:val="0"/>
          <w:sz w:val="24"/>
          <w:szCs w:val="24"/>
          <w:u w:val="none"/>
        </w:rPr>
        <w:t>元（大写：</w:t>
      </w:r>
      <w:r>
        <w:rPr>
          <w:rFonts w:hint="eastAsia" w:ascii="仿宋" w:hAnsi="仿宋" w:eastAsia="仿宋" w:cs="仿宋"/>
          <w:color w:val="auto"/>
          <w:kern w:val="0"/>
          <w:sz w:val="24"/>
          <w:szCs w:val="24"/>
          <w:u w:val="none"/>
          <w:lang w:val="en-US" w:eastAsia="zh-CN"/>
        </w:rPr>
        <w:t>伍仟</w:t>
      </w:r>
      <w:r>
        <w:rPr>
          <w:rFonts w:hint="eastAsia" w:ascii="仿宋" w:hAnsi="仿宋" w:eastAsia="仿宋" w:cs="仿宋"/>
          <w:color w:val="auto"/>
          <w:kern w:val="0"/>
          <w:sz w:val="24"/>
          <w:szCs w:val="24"/>
          <w:u w:val="none"/>
        </w:rPr>
        <w:t>元</w:t>
      </w:r>
      <w:r>
        <w:rPr>
          <w:rFonts w:hint="eastAsia" w:ascii="仿宋" w:hAnsi="仿宋" w:eastAsia="仿宋" w:cs="仿宋"/>
          <w:color w:val="auto"/>
          <w:kern w:val="0"/>
          <w:sz w:val="24"/>
          <w:szCs w:val="24"/>
          <w:u w:val="none"/>
          <w:lang w:val="en-US" w:eastAsia="zh-CN"/>
        </w:rPr>
        <w:t>整</w:t>
      </w:r>
      <w:r>
        <w:rPr>
          <w:rFonts w:hint="eastAsia" w:ascii="仿宋" w:hAnsi="仿宋" w:eastAsia="仿宋" w:cs="仿宋"/>
          <w:color w:val="auto"/>
          <w:kern w:val="0"/>
          <w:sz w:val="24"/>
          <w:szCs w:val="24"/>
          <w:u w:val="none"/>
        </w:rPr>
        <w:t>），在竞投意向人竞得资产后交易保证金将自动转化为合同履行保证金</w:t>
      </w:r>
      <w:r>
        <w:rPr>
          <w:rFonts w:hint="eastAsia" w:ascii="仿宋" w:hAnsi="仿宋" w:eastAsia="仿宋" w:cs="仿宋"/>
          <w:color w:val="auto"/>
          <w:kern w:val="0"/>
          <w:sz w:val="24"/>
          <w:szCs w:val="24"/>
          <w:u w:val="none"/>
          <w:lang w:eastAsia="zh-CN"/>
        </w:rPr>
        <w:t>。</w:t>
      </w:r>
      <w:r>
        <w:rPr>
          <w:rFonts w:hint="eastAsia" w:ascii="仿宋" w:hAnsi="仿宋" w:eastAsia="仿宋" w:cs="仿宋"/>
          <w:b w:val="0"/>
          <w:bCs w:val="0"/>
          <w:color w:val="auto"/>
          <w:kern w:val="0"/>
          <w:sz w:val="24"/>
          <w:szCs w:val="24"/>
          <w:lang w:val="en-US" w:eastAsia="zh-CN"/>
          <w14:ligatures w14:val="none"/>
        </w:rPr>
        <w:t>合同签订后5天内缴纳合同履行保证金，拖欠租金10天后没收合同履行保证金；逾期交纳租金，应每天按照所欠租金的5‰计算违约金。</w:t>
      </w:r>
    </w:p>
    <w:p w14:paraId="71BA1D4C">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u w:val="none"/>
        </w:rPr>
      </w:pPr>
      <w:r>
        <w:rPr>
          <w:rFonts w:hint="eastAsia" w:ascii="仿宋" w:hAnsi="仿宋" w:eastAsia="仿宋" w:cs="仿宋"/>
          <w:b/>
          <w:bCs/>
          <w:color w:val="auto"/>
          <w:kern w:val="0"/>
          <w:sz w:val="24"/>
          <w:szCs w:val="24"/>
          <w:u w:val="none"/>
        </w:rPr>
        <w:t>四、报名流程</w:t>
      </w:r>
      <w:r>
        <w:rPr>
          <w:rFonts w:hint="eastAsia" w:ascii="仿宋" w:hAnsi="仿宋" w:eastAsia="仿宋" w:cs="仿宋"/>
          <w:color w:val="auto"/>
          <w:kern w:val="0"/>
          <w:sz w:val="24"/>
          <w:szCs w:val="24"/>
          <w:u w:val="none"/>
        </w:rPr>
        <w:t> </w:t>
      </w:r>
    </w:p>
    <w:p w14:paraId="210795D9">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1、竞投意向人自行对标的物进行了解核实（含实地勘察、查阅相关资料等）。 </w:t>
      </w:r>
    </w:p>
    <w:p w14:paraId="5351EA11">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none"/>
        </w:rPr>
        <w:t>2、到以下指定的网上交易网址注册报名，点击【电子交易】查看。</w:t>
      </w:r>
      <w:r>
        <w:rPr>
          <w:rFonts w:hint="eastAsia" w:ascii="仿宋" w:hAnsi="仿宋" w:eastAsia="仿宋" w:cs="仿宋"/>
          <w:color w:val="auto"/>
          <w:kern w:val="0"/>
          <w:sz w:val="24"/>
          <w:szCs w:val="24"/>
        </w:rPr>
        <w:t> </w:t>
      </w:r>
    </w:p>
    <w:p w14:paraId="2D8DB5CC">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（网上交易网址：https://3z.zc.gov.cn/tdlzdzjy/dzjy/dzjy.do）</w:t>
      </w:r>
      <w:r>
        <w:rPr>
          <w:rFonts w:hint="eastAsia" w:ascii="仿宋" w:hAnsi="仿宋" w:eastAsia="仿宋" w:cs="仿宋"/>
          <w:color w:val="auto"/>
          <w:kern w:val="0"/>
          <w:sz w:val="24"/>
          <w:szCs w:val="24"/>
        </w:rPr>
        <w:t> </w:t>
      </w:r>
      <w:r>
        <w:rPr>
          <w:rFonts w:hint="eastAsia" w:ascii="仿宋" w:hAnsi="仿宋" w:eastAsia="仿宋" w:cs="仿宋"/>
          <w:color w:val="auto"/>
          <w:kern w:val="0"/>
          <w:sz w:val="24"/>
          <w:szCs w:val="24"/>
          <w:lang w:eastAsia="zh-CN"/>
        </w:rPr>
        <w:t>或手机注册报名，微信搜索“增城三资”小程序。</w:t>
      </w:r>
    </w:p>
    <w:p w14:paraId="0CEEF8F1">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3、竞投意向人自行完成报名流程后即可成为有资格的竞投人；在规定的竞投时间内完成网上竞投后，按照竞投规则产生的第一候选人即成为项目竞得人。 </w:t>
      </w:r>
    </w:p>
    <w:p w14:paraId="7554B64E">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4、按招标公告要求缴纳交易保证金，并在网上报名时上传保证金的银行回单。 </w:t>
      </w:r>
    </w:p>
    <w:p w14:paraId="0ADA6EF3">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5、竞投意向人完成注册、缴纳交易保证金后可于</w:t>
      </w:r>
      <w:r>
        <w:rPr>
          <w:rFonts w:hint="eastAsia" w:ascii="仿宋" w:hAnsi="仿宋" w:eastAsia="仿宋" w:cs="仿宋"/>
          <w:color w:val="auto"/>
          <w:kern w:val="0"/>
          <w:sz w:val="24"/>
          <w:szCs w:val="24"/>
          <w:lang w:val="en-US" w:eastAsia="zh-CN"/>
        </w:rPr>
        <w:t>2025年12月04日上午09：00</w:t>
      </w:r>
      <w:r>
        <w:rPr>
          <w:rFonts w:hint="eastAsia" w:ascii="仿宋" w:hAnsi="仿宋" w:eastAsia="仿宋" w:cs="仿宋"/>
          <w:color w:val="auto"/>
          <w:kern w:val="0"/>
          <w:sz w:val="24"/>
          <w:szCs w:val="24"/>
          <w:lang w:eastAsia="zh-CN"/>
        </w:rPr>
        <w:t>至</w:t>
      </w:r>
      <w:r>
        <w:rPr>
          <w:rFonts w:hint="eastAsia" w:ascii="仿宋" w:hAnsi="仿宋" w:eastAsia="仿宋" w:cs="仿宋"/>
          <w:color w:val="auto"/>
          <w:kern w:val="0"/>
          <w:sz w:val="24"/>
          <w:szCs w:val="24"/>
          <w:lang w:val="en-US" w:eastAsia="zh-CN"/>
        </w:rPr>
        <w:t>11:30</w:t>
      </w:r>
      <w:r>
        <w:rPr>
          <w:rFonts w:hint="eastAsia" w:ascii="仿宋" w:hAnsi="仿宋" w:eastAsia="仿宋" w:cs="仿宋"/>
          <w:color w:val="auto"/>
          <w:kern w:val="0"/>
          <w:sz w:val="24"/>
          <w:szCs w:val="24"/>
        </w:rPr>
        <w:t>至</w:t>
      </w:r>
      <w:r>
        <w:rPr>
          <w:rFonts w:hint="eastAsia" w:ascii="仿宋" w:hAnsi="仿宋" w:eastAsia="仿宋" w:cs="仿宋"/>
          <w:color w:val="auto"/>
          <w:kern w:val="0"/>
          <w:sz w:val="24"/>
          <w:szCs w:val="24"/>
          <w:lang w:val="en-US" w:eastAsia="zh-CN"/>
        </w:rPr>
        <w:t>2025年12月11日下午02:30至05：00</w:t>
      </w:r>
      <w:r>
        <w:rPr>
          <w:rFonts w:hint="eastAsia" w:ascii="仿宋" w:hAnsi="仿宋" w:eastAsia="仿宋" w:cs="仿宋"/>
          <w:color w:val="auto"/>
          <w:kern w:val="0"/>
          <w:sz w:val="24"/>
          <w:szCs w:val="24"/>
        </w:rPr>
        <w:t>到</w:t>
      </w:r>
      <w:r>
        <w:rPr>
          <w:rFonts w:hint="eastAsia" w:ascii="仿宋" w:hAnsi="仿宋" w:eastAsia="仿宋" w:cs="仿宋"/>
          <w:color w:val="auto"/>
          <w:kern w:val="0"/>
          <w:sz w:val="24"/>
          <w:szCs w:val="24"/>
          <w:lang w:eastAsia="zh-CN"/>
        </w:rPr>
        <w:t>新塘镇</w:t>
      </w:r>
      <w:r>
        <w:rPr>
          <w:rFonts w:hint="eastAsia" w:ascii="仿宋" w:hAnsi="仿宋" w:eastAsia="仿宋" w:cs="仿宋"/>
          <w:b w:val="0"/>
          <w:bCs w:val="0"/>
          <w:color w:val="auto"/>
          <w:kern w:val="0"/>
          <w:sz w:val="24"/>
          <w:szCs w:val="24"/>
          <w:lang w:val="en-US" w:eastAsia="zh-CN"/>
        </w:rPr>
        <w:t>乌石村股份经济联合社</w:t>
      </w:r>
      <w:r>
        <w:rPr>
          <w:rFonts w:hint="eastAsia" w:ascii="仿宋" w:hAnsi="仿宋" w:eastAsia="仿宋" w:cs="仿宋"/>
          <w:color w:val="auto"/>
          <w:kern w:val="0"/>
          <w:sz w:val="24"/>
          <w:szCs w:val="24"/>
        </w:rPr>
        <w:t>咨询。 </w:t>
      </w:r>
    </w:p>
    <w:p w14:paraId="60AEA76D">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五、报名时间和方法</w:t>
      </w:r>
      <w:r>
        <w:rPr>
          <w:rFonts w:hint="eastAsia" w:ascii="仿宋" w:hAnsi="仿宋" w:eastAsia="仿宋" w:cs="仿宋"/>
          <w:color w:val="auto"/>
          <w:kern w:val="0"/>
          <w:sz w:val="24"/>
          <w:szCs w:val="24"/>
        </w:rPr>
        <w:t> </w:t>
      </w:r>
    </w:p>
    <w:p w14:paraId="0E4D6482">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1、报名时间： </w:t>
      </w:r>
    </w:p>
    <w:p w14:paraId="3D46BDA9">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竞投意向人在完成注册、缴纳交易保证金后可于</w:t>
      </w:r>
      <w:r>
        <w:rPr>
          <w:rFonts w:hint="eastAsia" w:ascii="仿宋" w:hAnsi="仿宋" w:eastAsia="仿宋" w:cs="仿宋"/>
          <w:color w:val="auto"/>
          <w:kern w:val="0"/>
          <w:sz w:val="24"/>
          <w:szCs w:val="24"/>
          <w:lang w:val="en-US" w:eastAsia="zh-CN"/>
        </w:rPr>
        <w:t>2025年12月04日上午09：00</w:t>
      </w:r>
      <w:r>
        <w:rPr>
          <w:rFonts w:hint="eastAsia" w:ascii="仿宋" w:hAnsi="仿宋" w:eastAsia="仿宋" w:cs="仿宋"/>
          <w:color w:val="auto"/>
          <w:kern w:val="0"/>
          <w:sz w:val="24"/>
          <w:szCs w:val="24"/>
          <w:lang w:eastAsia="zh-CN"/>
        </w:rPr>
        <w:t>至</w:t>
      </w:r>
      <w:r>
        <w:rPr>
          <w:rFonts w:hint="eastAsia" w:ascii="仿宋" w:hAnsi="仿宋" w:eastAsia="仿宋" w:cs="仿宋"/>
          <w:color w:val="auto"/>
          <w:kern w:val="0"/>
          <w:sz w:val="24"/>
          <w:szCs w:val="24"/>
          <w:lang w:val="en-US" w:eastAsia="zh-CN"/>
        </w:rPr>
        <w:t>11:30</w:t>
      </w:r>
      <w:r>
        <w:rPr>
          <w:rFonts w:hint="eastAsia" w:ascii="仿宋" w:hAnsi="仿宋" w:eastAsia="仿宋" w:cs="仿宋"/>
          <w:color w:val="auto"/>
          <w:kern w:val="0"/>
          <w:sz w:val="24"/>
          <w:szCs w:val="24"/>
        </w:rPr>
        <w:t>至</w:t>
      </w:r>
      <w:r>
        <w:rPr>
          <w:rFonts w:hint="eastAsia" w:ascii="仿宋" w:hAnsi="仿宋" w:eastAsia="仿宋" w:cs="仿宋"/>
          <w:color w:val="auto"/>
          <w:kern w:val="0"/>
          <w:sz w:val="24"/>
          <w:szCs w:val="24"/>
          <w:lang w:val="en-US" w:eastAsia="zh-CN"/>
        </w:rPr>
        <w:t>2025年12月11日下午02:30至05：00</w:t>
      </w:r>
      <w:r>
        <w:rPr>
          <w:rFonts w:hint="eastAsia" w:ascii="仿宋" w:hAnsi="仿宋" w:eastAsia="仿宋" w:cs="仿宋"/>
          <w:color w:val="auto"/>
          <w:kern w:val="0"/>
          <w:sz w:val="24"/>
          <w:szCs w:val="24"/>
        </w:rPr>
        <w:t>，到指定的网上交易网址报名，点击【电子交易】进行网上报名。 </w:t>
      </w:r>
    </w:p>
    <w:p w14:paraId="7326F45E">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2、报名方法： </w:t>
      </w:r>
    </w:p>
    <w:p w14:paraId="578B0B2F">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竞投意向人可于报名时间内登录到</w:t>
      </w:r>
      <w:r>
        <w:rPr>
          <w:rFonts w:hint="eastAsia" w:ascii="仿宋" w:hAnsi="仿宋" w:eastAsia="仿宋" w:cs="仿宋"/>
          <w:color w:val="auto"/>
          <w:kern w:val="0"/>
          <w:sz w:val="24"/>
          <w:szCs w:val="24"/>
          <w:lang w:eastAsia="zh-CN"/>
        </w:rPr>
        <w:t>指定</w:t>
      </w:r>
      <w:r>
        <w:rPr>
          <w:rFonts w:hint="eastAsia" w:ascii="仿宋" w:hAnsi="仿宋" w:eastAsia="仿宋" w:cs="仿宋"/>
          <w:color w:val="auto"/>
          <w:kern w:val="0"/>
          <w:sz w:val="24"/>
          <w:szCs w:val="24"/>
        </w:rPr>
        <w:t>网址中的【电子交易】模块，进行用户注册登录，选择本项目进行网上报名，并填写报名相关资料与上传保证金回单，完成报名流程。 </w:t>
      </w:r>
    </w:p>
    <w:p w14:paraId="650FC00F">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六、竞投时间</w:t>
      </w:r>
      <w:r>
        <w:rPr>
          <w:rFonts w:hint="eastAsia" w:ascii="仿宋" w:hAnsi="仿宋" w:eastAsia="仿宋" w:cs="仿宋"/>
          <w:color w:val="auto"/>
          <w:kern w:val="0"/>
          <w:sz w:val="24"/>
          <w:szCs w:val="24"/>
        </w:rPr>
        <w:t> </w:t>
      </w:r>
    </w:p>
    <w:p w14:paraId="3E751922">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请有意向的竞投人在</w:t>
      </w:r>
      <w:r>
        <w:rPr>
          <w:rFonts w:hint="eastAsia" w:ascii="仿宋" w:hAnsi="仿宋" w:eastAsia="仿宋" w:cs="仿宋"/>
          <w:color w:val="auto"/>
          <w:kern w:val="0"/>
          <w:sz w:val="24"/>
          <w:szCs w:val="24"/>
          <w:lang w:val="en-US" w:eastAsia="zh-CN"/>
        </w:rPr>
        <w:t>2025年12月12日上午10:30</w:t>
      </w:r>
      <w:r>
        <w:rPr>
          <w:rFonts w:hint="eastAsia" w:ascii="仿宋" w:hAnsi="仿宋" w:eastAsia="仿宋" w:cs="仿宋"/>
          <w:color w:val="auto"/>
          <w:kern w:val="0"/>
          <w:sz w:val="24"/>
          <w:szCs w:val="24"/>
        </w:rPr>
        <w:t>前登录到【电子交易】模块，进行网上</w:t>
      </w:r>
      <w:r>
        <w:rPr>
          <w:rFonts w:hint="eastAsia" w:ascii="仿宋" w:hAnsi="仿宋" w:eastAsia="仿宋" w:cs="仿宋"/>
          <w:color w:val="auto"/>
          <w:kern w:val="0"/>
          <w:sz w:val="24"/>
          <w:szCs w:val="24"/>
          <w:u w:val="none"/>
        </w:rPr>
        <w:t>竞价</w:t>
      </w:r>
      <w:r>
        <w:rPr>
          <w:rFonts w:hint="eastAsia" w:ascii="仿宋" w:hAnsi="仿宋" w:eastAsia="仿宋" w:cs="仿宋"/>
          <w:color w:val="auto"/>
          <w:kern w:val="0"/>
          <w:sz w:val="24"/>
          <w:szCs w:val="24"/>
        </w:rPr>
        <w:t>。逾期者后果自负。（在竞价结束前的最后三分钟内，只要有任何一方报价，交易时间则会自动延长3分钟，直到3分钟内无人出价，竞价结束）</w:t>
      </w:r>
    </w:p>
    <w:p w14:paraId="14FA1CEA">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七、合同签订时间：</w:t>
      </w:r>
      <w:r>
        <w:rPr>
          <w:rFonts w:hint="eastAsia" w:ascii="仿宋" w:hAnsi="仿宋" w:eastAsia="仿宋" w:cs="仿宋"/>
          <w:color w:val="auto"/>
          <w:kern w:val="0"/>
          <w:sz w:val="24"/>
          <w:szCs w:val="24"/>
          <w:lang w:val="en-US" w:eastAsia="zh-CN"/>
        </w:rPr>
        <w:t>2025年12月18日至2025年12月24日</w:t>
      </w:r>
      <w:r>
        <w:rPr>
          <w:rFonts w:hint="eastAsia" w:ascii="仿宋" w:hAnsi="仿宋" w:eastAsia="仿宋" w:cs="仿宋"/>
          <w:color w:val="auto"/>
          <w:kern w:val="0"/>
          <w:sz w:val="24"/>
          <w:szCs w:val="24"/>
        </w:rPr>
        <w:t>，若竞得人在</w:t>
      </w:r>
      <w:r>
        <w:rPr>
          <w:rFonts w:hint="eastAsia" w:ascii="仿宋" w:hAnsi="仿宋" w:eastAsia="仿宋" w:cs="仿宋"/>
          <w:color w:val="auto"/>
          <w:kern w:val="0"/>
          <w:sz w:val="24"/>
          <w:szCs w:val="24"/>
          <w:lang w:val="en-US" w:eastAsia="zh-CN"/>
        </w:rPr>
        <w:t>2025年12月24日</w:t>
      </w:r>
      <w:r>
        <w:rPr>
          <w:rFonts w:hint="eastAsia" w:ascii="仿宋" w:hAnsi="仿宋" w:eastAsia="仿宋" w:cs="仿宋"/>
          <w:color w:val="auto"/>
          <w:kern w:val="0"/>
          <w:sz w:val="24"/>
          <w:szCs w:val="24"/>
        </w:rPr>
        <w:t>前未与出租方签订合同的，视为放弃本次交易，所缴纳的交易保证金将不予退回。</w:t>
      </w:r>
      <w:r>
        <w:rPr>
          <w:rFonts w:hint="eastAsia" w:ascii="仿宋" w:hAnsi="仿宋" w:eastAsia="仿宋" w:cs="仿宋"/>
          <w:color w:val="auto"/>
          <w:sz w:val="24"/>
          <w:szCs w:val="24"/>
          <w:lang w:eastAsia="zh-CN"/>
        </w:rPr>
        <w:t>合同签订当天需携带身份证明材料原件（自然人身份证、法人身份证、公章、单位营业执照等）。</w:t>
      </w:r>
    </w:p>
    <w:p w14:paraId="7AB2C6F3">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八、竞投说明</w:t>
      </w:r>
      <w:r>
        <w:rPr>
          <w:rFonts w:hint="eastAsia" w:ascii="仿宋" w:hAnsi="仿宋" w:eastAsia="仿宋" w:cs="仿宋"/>
          <w:color w:val="auto"/>
          <w:kern w:val="0"/>
          <w:sz w:val="24"/>
          <w:szCs w:val="24"/>
        </w:rPr>
        <w:t> </w:t>
      </w:r>
    </w:p>
    <w:p w14:paraId="6275EE30">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本项目的所有解释权归</w:t>
      </w:r>
      <w:r>
        <w:rPr>
          <w:rFonts w:hint="eastAsia" w:ascii="仿宋" w:hAnsi="仿宋" w:eastAsia="仿宋" w:cs="仿宋"/>
          <w:color w:val="auto"/>
          <w:kern w:val="0"/>
          <w:sz w:val="24"/>
          <w:szCs w:val="24"/>
          <w:lang w:eastAsia="zh-CN"/>
        </w:rPr>
        <w:t>新塘镇</w:t>
      </w:r>
      <w:r>
        <w:rPr>
          <w:rFonts w:hint="eastAsia" w:ascii="仿宋" w:hAnsi="仿宋" w:eastAsia="仿宋" w:cs="仿宋"/>
          <w:b w:val="0"/>
          <w:bCs w:val="0"/>
          <w:color w:val="auto"/>
          <w:kern w:val="0"/>
          <w:sz w:val="24"/>
          <w:szCs w:val="24"/>
          <w:lang w:val="en-US" w:eastAsia="zh-CN"/>
        </w:rPr>
        <w:t>乌石村股份经济联合社</w:t>
      </w:r>
      <w:r>
        <w:rPr>
          <w:rFonts w:hint="eastAsia" w:ascii="仿宋" w:hAnsi="仿宋" w:eastAsia="仿宋" w:cs="仿宋"/>
          <w:color w:val="auto"/>
          <w:kern w:val="0"/>
          <w:sz w:val="24"/>
          <w:szCs w:val="24"/>
        </w:rPr>
        <w:t>所有。 </w:t>
      </w:r>
    </w:p>
    <w:p w14:paraId="2A385CD0">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九、退交易保证金及没收交易保证金说明</w:t>
      </w:r>
      <w:r>
        <w:rPr>
          <w:rFonts w:hint="eastAsia" w:ascii="仿宋" w:hAnsi="仿宋" w:eastAsia="仿宋" w:cs="仿宋"/>
          <w:color w:val="auto"/>
          <w:kern w:val="0"/>
          <w:sz w:val="24"/>
          <w:szCs w:val="24"/>
        </w:rPr>
        <w:t> </w:t>
      </w:r>
    </w:p>
    <w:p w14:paraId="553915F8">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b w:val="0"/>
          <w:bCs w:val="0"/>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b w:val="0"/>
          <w:bCs w:val="0"/>
          <w:color w:val="auto"/>
          <w:kern w:val="0"/>
          <w:sz w:val="24"/>
          <w:szCs w:val="24"/>
        </w:rPr>
        <w:t>竞投人成功竞得的，交易保证金将在合同签订后5个工作日内按交易公告约定转为合同履</w:t>
      </w:r>
      <w:r>
        <w:rPr>
          <w:rFonts w:hint="eastAsia" w:ascii="仿宋" w:hAnsi="仿宋" w:eastAsia="仿宋" w:cs="仿宋"/>
          <w:b w:val="0"/>
          <w:bCs w:val="0"/>
          <w:color w:val="auto"/>
          <w:kern w:val="0"/>
          <w:sz w:val="24"/>
          <w:szCs w:val="24"/>
          <w:lang w:val="en-US" w:eastAsia="zh-CN"/>
        </w:rPr>
        <w:t>行</w:t>
      </w:r>
      <w:r>
        <w:rPr>
          <w:rFonts w:hint="eastAsia" w:ascii="仿宋" w:hAnsi="仿宋" w:eastAsia="仿宋" w:cs="仿宋"/>
          <w:b w:val="0"/>
          <w:bCs w:val="0"/>
          <w:color w:val="auto"/>
          <w:kern w:val="0"/>
          <w:sz w:val="24"/>
          <w:szCs w:val="24"/>
        </w:rPr>
        <w:t>保证金</w:t>
      </w:r>
      <w:r>
        <w:rPr>
          <w:rFonts w:hint="eastAsia" w:ascii="仿宋" w:hAnsi="仿宋" w:eastAsia="仿宋" w:cs="仿宋"/>
          <w:b w:val="0"/>
          <w:bCs w:val="0"/>
          <w:color w:val="auto"/>
          <w:kern w:val="0"/>
          <w:sz w:val="24"/>
          <w:szCs w:val="24"/>
          <w:lang w:eastAsia="zh-CN"/>
        </w:rPr>
        <w:t>。</w:t>
      </w:r>
      <w:r>
        <w:rPr>
          <w:rFonts w:hint="eastAsia" w:ascii="仿宋" w:hAnsi="仿宋" w:eastAsia="仿宋" w:cs="仿宋"/>
          <w:color w:val="auto"/>
          <w:sz w:val="24"/>
          <w:szCs w:val="24"/>
          <w:lang w:val="en-US" w:eastAsia="zh-CN"/>
        </w:rPr>
        <w:t>未竞得人交纳的交易保证金将于网上竞价交易活动结束之日起5个工作日内不计息退还。</w:t>
      </w:r>
    </w:p>
    <w:p w14:paraId="73E4D193">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、如已经确认成为竞得人，但未能按时与出租方签订合同的，将没收全部交易保证金。 </w:t>
      </w:r>
    </w:p>
    <w:p w14:paraId="4BE5789F">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、请自行查阅交易公告中的交易内容与要求，自查不符合资格者请勿报名竞投，以免被没收交易保证金。 </w:t>
      </w:r>
    </w:p>
    <w:p w14:paraId="1CAEBCAE">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eastAsia="zh-CN"/>
        </w:rPr>
        <w:t>十</w:t>
      </w: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lang w:eastAsia="zh-CN"/>
        </w:rPr>
        <w:t>注意事项</w:t>
      </w:r>
      <w:r>
        <w:rPr>
          <w:rFonts w:hint="eastAsia" w:ascii="仿宋" w:hAnsi="仿宋" w:eastAsia="仿宋" w:cs="仿宋"/>
          <w:b/>
          <w:bCs/>
          <w:color w:val="auto"/>
          <w:kern w:val="0"/>
          <w:sz w:val="24"/>
          <w:szCs w:val="24"/>
        </w:rPr>
        <w:t> </w:t>
      </w:r>
    </w:p>
    <w:p w14:paraId="3DE940B4">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i w:val="0"/>
          <w:caps w:val="0"/>
          <w:color w:val="000000"/>
          <w:spacing w:val="0"/>
          <w:sz w:val="24"/>
          <w:szCs w:val="24"/>
        </w:rPr>
        <w:t>承租者不得改变土地使用性质，不得修建地上附着物与硬底化，不得改变地形地貌，按合法程序使用土地</w:t>
      </w:r>
      <w:r>
        <w:rPr>
          <w:rFonts w:hint="eastAsia" w:ascii="仿宋" w:hAnsi="仿宋" w:eastAsia="仿宋" w:cs="仿宋"/>
          <w:color w:val="auto"/>
          <w:kern w:val="0"/>
          <w:sz w:val="24"/>
          <w:szCs w:val="24"/>
        </w:rPr>
        <w:t>；</w:t>
      </w:r>
    </w:p>
    <w:p w14:paraId="29E670EE">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bCs/>
          <w:color w:val="000000"/>
          <w:sz w:val="24"/>
          <w:szCs w:val="24"/>
        </w:rPr>
        <w:t>农田周边禁止养殖禽畜</w:t>
      </w:r>
      <w:r>
        <w:rPr>
          <w:rFonts w:hint="eastAsia" w:ascii="仿宋" w:hAnsi="仿宋" w:eastAsia="仿宋" w:cs="仿宋"/>
          <w:color w:val="auto"/>
          <w:kern w:val="0"/>
          <w:sz w:val="24"/>
          <w:szCs w:val="24"/>
        </w:rPr>
        <w:t>;</w:t>
      </w:r>
    </w:p>
    <w:p w14:paraId="3AE59F64">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i w:val="0"/>
          <w:caps w:val="0"/>
          <w:color w:val="000000"/>
          <w:spacing w:val="0"/>
          <w:sz w:val="24"/>
          <w:szCs w:val="24"/>
        </w:rPr>
        <w:t>如遇政府征收土地时，承租者必须服从安排，无条件退出，并不作补偿</w:t>
      </w:r>
      <w:r>
        <w:rPr>
          <w:rFonts w:hint="eastAsia" w:ascii="仿宋" w:hAnsi="仿宋" w:eastAsia="仿宋" w:cs="仿宋"/>
          <w:color w:val="auto"/>
          <w:kern w:val="0"/>
          <w:sz w:val="24"/>
          <w:szCs w:val="24"/>
        </w:rPr>
        <w:t>;</w:t>
      </w:r>
    </w:p>
    <w:p w14:paraId="7E0A65AA">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sz w:val="24"/>
          <w:szCs w:val="24"/>
          <w:lang w:eastAsia="zh-CN"/>
        </w:rPr>
      </w:pPr>
      <w:r>
        <w:rPr>
          <w:rFonts w:hint="eastAsia" w:ascii="仿宋" w:hAnsi="仿宋" w:eastAsia="仿宋" w:cs="仿宋"/>
          <w:color w:val="auto"/>
          <w:kern w:val="0"/>
          <w:sz w:val="24"/>
          <w:szCs w:val="24"/>
          <w:lang w:val="en-US" w:eastAsia="zh-CN"/>
        </w:rPr>
        <w:t>4、</w:t>
      </w:r>
      <w:r>
        <w:rPr>
          <w:rFonts w:hint="eastAsia" w:ascii="仿宋" w:hAnsi="仿宋" w:eastAsia="仿宋" w:cs="仿宋"/>
          <w:sz w:val="24"/>
          <w:szCs w:val="24"/>
        </w:rPr>
        <w:t>如需建设必须向相关部门申报审批，按政策依法依规完善手续，所申办的事项以主管审批部门审批为准</w:t>
      </w:r>
      <w:r>
        <w:rPr>
          <w:rFonts w:hint="eastAsia" w:ascii="仿宋" w:hAnsi="仿宋" w:eastAsia="仿宋" w:cs="仿宋"/>
          <w:sz w:val="24"/>
          <w:szCs w:val="24"/>
          <w:lang w:eastAsia="zh-CN"/>
        </w:rPr>
        <w:t>；</w:t>
      </w:r>
    </w:p>
    <w:p w14:paraId="0DC42B67">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5、严禁耕地非粮化、非农化，需种植棉、粮、糖、菜、油等粮食作物。</w:t>
      </w:r>
    </w:p>
    <w:p w14:paraId="71554CF6">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竞投人资格经受理确认后，即视为对标的物现状及招标公告等文件无异议且全部接受，并承诺合法使用标的物，承担相关法律责任。</w:t>
      </w:r>
    </w:p>
    <w:p w14:paraId="0C34E190">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中心接受标的物权属人的委托，以本中心的名义发布竞投公告。有关交易的标的物信息均由标的物权属人以书面形式提供，由标的物权属人对信息的真实性负责。竞投意向人在报名参加竞投前应对交易的标的物进行适当的调查，对交易标的物的权属情况、合法性、是否存在未决的纠纷等（不限于上述情形）自行调查了解，独立做出交易判断。交易双方产生任何纠纷，本中心概不负责。</w:t>
      </w:r>
    </w:p>
    <w:p w14:paraId="7E069EB8">
      <w:pPr>
        <w:keepNext w:val="0"/>
        <w:keepLines w:val="0"/>
        <w:pageBreakBefore w:val="0"/>
        <w:widowControl/>
        <w:kinsoku/>
        <w:wordWrap/>
        <w:overflowPunct/>
        <w:topLinePunct w:val="0"/>
        <w:autoSpaceDE/>
        <w:autoSpaceDN/>
        <w:bidi w:val="0"/>
        <w:adjustRightInd/>
        <w:snapToGrid/>
        <w:spacing w:line="260" w:lineRule="exact"/>
        <w:ind w:firstLine="482"/>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十</w:t>
      </w:r>
      <w:r>
        <w:rPr>
          <w:rFonts w:hint="eastAsia" w:ascii="仿宋" w:hAnsi="仿宋" w:eastAsia="仿宋" w:cs="仿宋"/>
          <w:b/>
          <w:bCs/>
          <w:color w:val="auto"/>
          <w:kern w:val="0"/>
          <w:sz w:val="24"/>
          <w:szCs w:val="24"/>
          <w:lang w:eastAsia="zh-CN"/>
        </w:rPr>
        <w:t>一</w:t>
      </w:r>
      <w:r>
        <w:rPr>
          <w:rFonts w:hint="eastAsia" w:ascii="仿宋" w:hAnsi="仿宋" w:eastAsia="仿宋" w:cs="仿宋"/>
          <w:b/>
          <w:bCs/>
          <w:color w:val="auto"/>
          <w:kern w:val="0"/>
          <w:sz w:val="24"/>
          <w:szCs w:val="24"/>
        </w:rPr>
        <w:t>、联系方式</w:t>
      </w:r>
      <w:r>
        <w:rPr>
          <w:rFonts w:hint="eastAsia" w:ascii="仿宋" w:hAnsi="仿宋" w:eastAsia="仿宋" w:cs="仿宋"/>
          <w:color w:val="auto"/>
          <w:kern w:val="0"/>
          <w:sz w:val="24"/>
          <w:szCs w:val="24"/>
        </w:rPr>
        <w:t> </w:t>
      </w:r>
    </w:p>
    <w:p w14:paraId="59A048E3">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资产所属单位：</w:t>
      </w:r>
      <w:r>
        <w:rPr>
          <w:rFonts w:hint="eastAsia" w:ascii="仿宋" w:hAnsi="仿宋" w:eastAsia="仿宋" w:cs="仿宋"/>
          <w:color w:val="auto"/>
          <w:kern w:val="0"/>
          <w:sz w:val="24"/>
          <w:szCs w:val="24"/>
          <w:lang w:eastAsia="zh-CN"/>
        </w:rPr>
        <w:t>新塘镇</w:t>
      </w:r>
      <w:r>
        <w:rPr>
          <w:rFonts w:hint="eastAsia" w:ascii="仿宋" w:hAnsi="仿宋" w:eastAsia="仿宋" w:cs="仿宋"/>
          <w:b w:val="0"/>
          <w:bCs w:val="0"/>
          <w:color w:val="auto"/>
          <w:kern w:val="0"/>
          <w:sz w:val="24"/>
          <w:szCs w:val="24"/>
          <w:lang w:val="en-US" w:eastAsia="zh-CN"/>
        </w:rPr>
        <w:t>乌石村股份经济联合社</w:t>
      </w:r>
    </w:p>
    <w:p w14:paraId="22E0CDE1">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default"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eastAsia="zh-CN"/>
        </w:rPr>
        <w:t>联系人</w:t>
      </w:r>
      <w:r>
        <w:rPr>
          <w:rFonts w:hint="eastAsia" w:ascii="仿宋" w:hAnsi="仿宋" w:eastAsia="仿宋" w:cs="仿宋"/>
          <w:color w:val="auto"/>
          <w:kern w:val="0"/>
          <w:sz w:val="24"/>
          <w:szCs w:val="24"/>
          <w:u w:val="none"/>
          <w:lang w:val="en-US" w:eastAsia="zh-CN"/>
        </w:rPr>
        <w:t xml:space="preserve">:沈生         </w:t>
      </w:r>
      <w:r>
        <w:rPr>
          <w:rFonts w:hint="eastAsia" w:ascii="仿宋" w:hAnsi="仿宋" w:eastAsia="仿宋" w:cs="仿宋"/>
          <w:color w:val="auto"/>
          <w:kern w:val="0"/>
          <w:sz w:val="24"/>
          <w:szCs w:val="24"/>
          <w:u w:val="none"/>
        </w:rPr>
        <w:t>联系电话：</w:t>
      </w:r>
      <w:r>
        <w:rPr>
          <w:rFonts w:hint="eastAsia" w:ascii="仿宋" w:hAnsi="仿宋" w:eastAsia="仿宋" w:cs="仿宋"/>
          <w:color w:val="auto"/>
          <w:kern w:val="0"/>
          <w:sz w:val="24"/>
          <w:szCs w:val="24"/>
          <w:u w:val="none"/>
          <w:lang w:val="en-US" w:eastAsia="zh-CN"/>
        </w:rPr>
        <w:t>13076891342</w:t>
      </w:r>
    </w:p>
    <w:p w14:paraId="08357FBC">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交易机构名称：</w:t>
      </w:r>
      <w:r>
        <w:rPr>
          <w:rFonts w:hint="eastAsia" w:ascii="仿宋" w:hAnsi="仿宋" w:eastAsia="仿宋" w:cs="仿宋"/>
          <w:color w:val="auto"/>
          <w:kern w:val="0"/>
          <w:sz w:val="24"/>
          <w:szCs w:val="24"/>
          <w:lang w:eastAsia="zh-CN"/>
        </w:rPr>
        <w:t>新塘镇综合</w:t>
      </w:r>
      <w:r>
        <w:rPr>
          <w:rFonts w:hint="eastAsia" w:ascii="仿宋" w:hAnsi="仿宋" w:eastAsia="仿宋" w:cs="仿宋"/>
          <w:color w:val="auto"/>
          <w:kern w:val="0"/>
          <w:sz w:val="24"/>
          <w:szCs w:val="24"/>
          <w:lang w:val="en-US" w:eastAsia="zh-CN"/>
        </w:rPr>
        <w:t>事务</w:t>
      </w:r>
      <w:r>
        <w:rPr>
          <w:rFonts w:hint="eastAsia" w:ascii="仿宋" w:hAnsi="仿宋" w:eastAsia="仿宋" w:cs="仿宋"/>
          <w:color w:val="auto"/>
          <w:kern w:val="0"/>
          <w:sz w:val="24"/>
          <w:szCs w:val="24"/>
          <w:lang w:eastAsia="zh-CN"/>
        </w:rPr>
        <w:t>中心（农村集体资产组）</w:t>
      </w:r>
    </w:p>
    <w:p w14:paraId="6CEC42AF">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交易机构地址：</w:t>
      </w:r>
      <w:r>
        <w:rPr>
          <w:rFonts w:hint="eastAsia" w:ascii="仿宋" w:hAnsi="仿宋" w:eastAsia="仿宋" w:cs="仿宋"/>
          <w:color w:val="auto"/>
          <w:kern w:val="0"/>
          <w:sz w:val="24"/>
          <w:szCs w:val="24"/>
          <w:lang w:eastAsia="zh-CN"/>
        </w:rPr>
        <w:t>增城区新塘镇政府府前路</w:t>
      </w:r>
      <w:r>
        <w:rPr>
          <w:rFonts w:hint="eastAsia" w:ascii="仿宋" w:hAnsi="仿宋" w:eastAsia="仿宋" w:cs="仿宋"/>
          <w:color w:val="auto"/>
          <w:kern w:val="0"/>
          <w:sz w:val="24"/>
          <w:szCs w:val="24"/>
          <w:lang w:val="en-US" w:eastAsia="zh-CN"/>
        </w:rPr>
        <w:t>38号（</w:t>
      </w:r>
      <w:r>
        <w:rPr>
          <w:rFonts w:hint="eastAsia" w:ascii="仿宋" w:hAnsi="仿宋" w:eastAsia="仿宋" w:cs="仿宋"/>
          <w:color w:val="auto"/>
          <w:kern w:val="0"/>
          <w:sz w:val="24"/>
          <w:szCs w:val="24"/>
          <w:lang w:eastAsia="zh-CN"/>
        </w:rPr>
        <w:t>西楼一楼）</w:t>
      </w:r>
    </w:p>
    <w:p w14:paraId="2A436004">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联系电话：</w:t>
      </w:r>
      <w:r>
        <w:rPr>
          <w:rFonts w:hint="eastAsia" w:ascii="仿宋" w:hAnsi="仿宋" w:eastAsia="仿宋" w:cs="仿宋"/>
          <w:color w:val="auto"/>
          <w:sz w:val="24"/>
          <w:szCs w:val="24"/>
        </w:rPr>
        <w:t>020-</w:t>
      </w:r>
      <w:r>
        <w:rPr>
          <w:rFonts w:hint="eastAsia" w:ascii="仿宋" w:hAnsi="仿宋" w:eastAsia="仿宋" w:cs="仿宋"/>
          <w:color w:val="auto"/>
          <w:kern w:val="0"/>
          <w:sz w:val="24"/>
          <w:szCs w:val="24"/>
          <w:lang w:val="en-US" w:eastAsia="zh-CN"/>
        </w:rPr>
        <w:t>82702510</w:t>
      </w:r>
    </w:p>
    <w:p w14:paraId="4B07F7D3">
      <w:pPr>
        <w:keepNext w:val="0"/>
        <w:keepLines w:val="0"/>
        <w:pageBreakBefore w:val="0"/>
        <w:widowControl/>
        <w:kinsoku/>
        <w:wordWrap/>
        <w:overflowPunct/>
        <w:topLinePunct w:val="0"/>
        <w:autoSpaceDE/>
        <w:autoSpaceDN/>
        <w:bidi w:val="0"/>
        <w:adjustRightInd/>
        <w:snapToGrid/>
        <w:spacing w:line="260" w:lineRule="exact"/>
        <w:ind w:firstLine="480"/>
        <w:jc w:val="right"/>
        <w:textAlignment w:val="auto"/>
        <w:rPr>
          <w:rFonts w:hint="eastAsia" w:ascii="仿宋" w:hAnsi="仿宋" w:eastAsia="仿宋" w:cs="仿宋"/>
          <w:color w:val="auto"/>
          <w:kern w:val="0"/>
          <w:sz w:val="24"/>
          <w:szCs w:val="24"/>
          <w:lang w:eastAsia="zh-CN"/>
        </w:rPr>
      </w:pPr>
    </w:p>
    <w:p w14:paraId="632FFE87">
      <w:pPr>
        <w:keepNext w:val="0"/>
        <w:keepLines w:val="0"/>
        <w:pageBreakBefore w:val="0"/>
        <w:widowControl/>
        <w:kinsoku/>
        <w:wordWrap/>
        <w:overflowPunct/>
        <w:topLinePunct w:val="0"/>
        <w:autoSpaceDE/>
        <w:autoSpaceDN/>
        <w:bidi w:val="0"/>
        <w:adjustRightInd/>
        <w:snapToGrid/>
        <w:spacing w:line="260" w:lineRule="exact"/>
        <w:ind w:firstLine="480"/>
        <w:jc w:val="right"/>
        <w:textAlignment w:val="auto"/>
        <w:rPr>
          <w:rFonts w:hint="eastAsia" w:ascii="仿宋" w:hAnsi="仿宋" w:eastAsia="仿宋" w:cs="仿宋"/>
          <w:color w:val="auto"/>
          <w:kern w:val="0"/>
          <w:sz w:val="24"/>
          <w:szCs w:val="24"/>
          <w:lang w:eastAsia="zh-CN"/>
        </w:rPr>
      </w:pPr>
    </w:p>
    <w:p w14:paraId="4D4AEA75">
      <w:pPr>
        <w:keepNext w:val="0"/>
        <w:keepLines w:val="0"/>
        <w:pageBreakBefore w:val="0"/>
        <w:widowControl/>
        <w:kinsoku/>
        <w:wordWrap/>
        <w:overflowPunct/>
        <w:topLinePunct w:val="0"/>
        <w:autoSpaceDE/>
        <w:autoSpaceDN/>
        <w:bidi w:val="0"/>
        <w:adjustRightInd/>
        <w:snapToGrid/>
        <w:spacing w:line="260" w:lineRule="exact"/>
        <w:ind w:firstLine="480"/>
        <w:jc w:val="righ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新塘镇综合</w:t>
      </w:r>
      <w:r>
        <w:rPr>
          <w:rFonts w:hint="eastAsia" w:ascii="仿宋" w:hAnsi="仿宋" w:eastAsia="仿宋" w:cs="仿宋"/>
          <w:color w:val="auto"/>
          <w:kern w:val="0"/>
          <w:sz w:val="24"/>
          <w:szCs w:val="24"/>
          <w:lang w:val="en-US" w:eastAsia="zh-CN"/>
        </w:rPr>
        <w:t>事务</w:t>
      </w:r>
      <w:r>
        <w:rPr>
          <w:rFonts w:hint="eastAsia" w:ascii="仿宋" w:hAnsi="仿宋" w:eastAsia="仿宋" w:cs="仿宋"/>
          <w:color w:val="auto"/>
          <w:kern w:val="0"/>
          <w:sz w:val="24"/>
          <w:szCs w:val="24"/>
          <w:lang w:eastAsia="zh-CN"/>
        </w:rPr>
        <w:t>中心（农村集体资产组）</w:t>
      </w:r>
    </w:p>
    <w:p w14:paraId="2DD79C63">
      <w:pPr>
        <w:keepNext w:val="0"/>
        <w:keepLines w:val="0"/>
        <w:pageBreakBefore w:val="0"/>
        <w:widowControl/>
        <w:kinsoku/>
        <w:wordWrap/>
        <w:overflowPunct/>
        <w:topLinePunct w:val="0"/>
        <w:autoSpaceDE/>
        <w:autoSpaceDN/>
        <w:bidi w:val="0"/>
        <w:adjustRightInd/>
        <w:snapToGrid/>
        <w:spacing w:line="260" w:lineRule="exact"/>
        <w:ind w:firstLine="480"/>
        <w:jc w:val="right"/>
        <w:textAlignment w:val="auto"/>
        <w:rPr>
          <w:rFonts w:hint="eastAsia" w:ascii="仿宋_GB2312" w:hAnsi="仿宋_GB2312" w:eastAsia="仿宋_GB2312" w:cs="仿宋_GB2312"/>
          <w:sz w:val="24"/>
          <w:szCs w:val="24"/>
        </w:rPr>
      </w:pPr>
      <w:r>
        <w:rPr>
          <w:rFonts w:hint="eastAsia" w:ascii="仿宋" w:hAnsi="仿宋" w:eastAsia="仿宋" w:cs="仿宋"/>
          <w:color w:val="auto"/>
          <w:kern w:val="0"/>
          <w:sz w:val="24"/>
          <w:szCs w:val="24"/>
          <w:lang w:val="en-US" w:eastAsia="zh-CN"/>
        </w:rPr>
        <w:t>2025</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03</w:t>
      </w:r>
      <w:r>
        <w:rPr>
          <w:rFonts w:hint="eastAsia" w:ascii="仿宋" w:hAnsi="仿宋" w:eastAsia="仿宋" w:cs="仿宋"/>
          <w:color w:val="auto"/>
          <w:kern w:val="0"/>
          <w:sz w:val="24"/>
          <w:szCs w:val="24"/>
        </w:rPr>
        <w:t>日</w:t>
      </w:r>
    </w:p>
    <w:p w14:paraId="41121D32">
      <w:pPr>
        <w:ind w:right="960"/>
        <w:jc w:val="left"/>
        <w:rPr>
          <w:rFonts w:hint="eastAsia" w:ascii="仿宋" w:hAnsi="仿宋" w:eastAsia="仿宋" w:cs="仿宋"/>
          <w:b/>
          <w:color w:val="FF0000"/>
          <w:szCs w:val="21"/>
        </w:rPr>
      </w:pPr>
    </w:p>
    <w:p w14:paraId="5F1993F4">
      <w:pPr>
        <w:ind w:right="960"/>
        <w:jc w:val="left"/>
        <w:rPr>
          <w:rFonts w:hint="eastAsia" w:ascii="仿宋" w:hAnsi="仿宋" w:eastAsia="仿宋" w:cs="仿宋"/>
          <w:sz w:val="24"/>
          <w:szCs w:val="24"/>
          <w:lang w:val="en-US" w:eastAsia="zh-CN"/>
        </w:rPr>
      </w:pPr>
      <w:bookmarkStart w:id="0" w:name="_GoBack"/>
      <w:bookmarkEnd w:id="0"/>
    </w:p>
    <w:sectPr>
      <w:pgSz w:w="16838" w:h="23811"/>
      <w:pgMar w:top="850" w:right="567" w:bottom="85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NmRmNWQ4ZTcyNjFiNTFjMDA1ZDU1YzQzOGJlMDIifQ=="/>
  </w:docVars>
  <w:rsids>
    <w:rsidRoot w:val="3F2F12C5"/>
    <w:rsid w:val="02201D8C"/>
    <w:rsid w:val="029E4847"/>
    <w:rsid w:val="0420033D"/>
    <w:rsid w:val="049D299F"/>
    <w:rsid w:val="05F2396A"/>
    <w:rsid w:val="07ED362F"/>
    <w:rsid w:val="098B0432"/>
    <w:rsid w:val="0A314C7A"/>
    <w:rsid w:val="0B111AE2"/>
    <w:rsid w:val="0D8576C2"/>
    <w:rsid w:val="0E2C44E3"/>
    <w:rsid w:val="0F697324"/>
    <w:rsid w:val="11190E48"/>
    <w:rsid w:val="11A72105"/>
    <w:rsid w:val="1204367B"/>
    <w:rsid w:val="12A7077B"/>
    <w:rsid w:val="12E24804"/>
    <w:rsid w:val="146124BC"/>
    <w:rsid w:val="162B22EC"/>
    <w:rsid w:val="17315994"/>
    <w:rsid w:val="186A3030"/>
    <w:rsid w:val="187A11C9"/>
    <w:rsid w:val="18D07C10"/>
    <w:rsid w:val="1A4A6C9A"/>
    <w:rsid w:val="1AF7085F"/>
    <w:rsid w:val="1C117277"/>
    <w:rsid w:val="1C6F43E3"/>
    <w:rsid w:val="1DB97F1F"/>
    <w:rsid w:val="22D30A28"/>
    <w:rsid w:val="22DF3858"/>
    <w:rsid w:val="262F2747"/>
    <w:rsid w:val="2666788A"/>
    <w:rsid w:val="291E0A94"/>
    <w:rsid w:val="2B7B1C5D"/>
    <w:rsid w:val="2C12391F"/>
    <w:rsid w:val="2C801F12"/>
    <w:rsid w:val="2CCE68D1"/>
    <w:rsid w:val="2D5A284F"/>
    <w:rsid w:val="2D5A5840"/>
    <w:rsid w:val="2DF6340A"/>
    <w:rsid w:val="2EE23255"/>
    <w:rsid w:val="308304E5"/>
    <w:rsid w:val="32EF6471"/>
    <w:rsid w:val="337A1DE8"/>
    <w:rsid w:val="34096C8F"/>
    <w:rsid w:val="35B75F88"/>
    <w:rsid w:val="35E656FC"/>
    <w:rsid w:val="39A97FCF"/>
    <w:rsid w:val="3D450D75"/>
    <w:rsid w:val="3E892BF5"/>
    <w:rsid w:val="3F2F12C5"/>
    <w:rsid w:val="40DA7B89"/>
    <w:rsid w:val="42A94540"/>
    <w:rsid w:val="439F7AD0"/>
    <w:rsid w:val="43A138AF"/>
    <w:rsid w:val="45B11F00"/>
    <w:rsid w:val="4A4F27B4"/>
    <w:rsid w:val="4B357FF2"/>
    <w:rsid w:val="4C83357D"/>
    <w:rsid w:val="4D8F10CB"/>
    <w:rsid w:val="4E6948E8"/>
    <w:rsid w:val="4F8A7699"/>
    <w:rsid w:val="5038409B"/>
    <w:rsid w:val="532D3606"/>
    <w:rsid w:val="545C7FCE"/>
    <w:rsid w:val="573400E2"/>
    <w:rsid w:val="58FB500B"/>
    <w:rsid w:val="594A4CF2"/>
    <w:rsid w:val="5BC22E0D"/>
    <w:rsid w:val="5D5E1D3C"/>
    <w:rsid w:val="5E445808"/>
    <w:rsid w:val="5EEF4899"/>
    <w:rsid w:val="60B60A66"/>
    <w:rsid w:val="64E57B6C"/>
    <w:rsid w:val="689265BA"/>
    <w:rsid w:val="699267FE"/>
    <w:rsid w:val="69AD7794"/>
    <w:rsid w:val="6C9E0F88"/>
    <w:rsid w:val="6CD56A4E"/>
    <w:rsid w:val="6D503E66"/>
    <w:rsid w:val="70F748B5"/>
    <w:rsid w:val="713D0DA6"/>
    <w:rsid w:val="7279433A"/>
    <w:rsid w:val="72D747A2"/>
    <w:rsid w:val="74CA2DD6"/>
    <w:rsid w:val="74D43F53"/>
    <w:rsid w:val="75CF411E"/>
    <w:rsid w:val="774C5829"/>
    <w:rsid w:val="77C06B4E"/>
    <w:rsid w:val="780267AB"/>
    <w:rsid w:val="79671945"/>
    <w:rsid w:val="79CE3ED4"/>
    <w:rsid w:val="79D73FB7"/>
    <w:rsid w:val="7A1C1542"/>
    <w:rsid w:val="7C3543D2"/>
    <w:rsid w:val="7DE26477"/>
    <w:rsid w:val="7E9A1DC5"/>
    <w:rsid w:val="7F41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2392</Words>
  <Characters>2627</Characters>
  <Lines>0</Lines>
  <Paragraphs>0</Paragraphs>
  <TotalTime>4</TotalTime>
  <ScaleCrop>false</ScaleCrop>
  <LinksUpToDate>false</LinksUpToDate>
  <CharactersWithSpaces>2680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2023-10-11T08:32:00Z</dcterms:created>
  <dc:creator>Administrator</dc:creator>
  <cp:lastModifiedBy>珊^_^</cp:lastModifiedBy>
  <dcterms:modified xsi:type="dcterms:W3CDTF">2025-12-02T07:54:14Z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781CEE98479941CD82AE06A537FBCB0C_12</vt:lpwstr>
  </property>
  <property fmtid="{D5CDD505-2E9C-101B-9397-08002B2CF9AE}" pid="4" name="KSOTemplateDocerSaveRecord">
    <vt:lpwstr>eyJoZGlkIjoiZjE1NmRmNWQ4ZTcyNjFiNTFjMDA1ZDU1YzQzOGJlMDIiLCJ1c2VySWQiOiI5OTU4MDc2NTEifQ==</vt:lpwstr>
  </property>
</Properties>
</file>