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8"/>
        </w:pBdr>
        <w:tabs>
          <w:tab w:val="left" w:pos="8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157" w:afterLines="50"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8"/>
        </w:pBdr>
        <w:tabs>
          <w:tab w:val="left" w:pos="8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Lines="0" w:line="54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2026年5至12月“广东优品购”活动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8"/>
        </w:pBdr>
        <w:tabs>
          <w:tab w:val="left" w:pos="8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54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地市特色优品指导清单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7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  <w:t>领域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  <w:t>补贴产品品类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个人消费电子产品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无人机、智能耳机、照相机（</w:t>
            </w:r>
            <w:r>
              <w:rPr>
                <w:rFonts w:hint="eastAsia" w:ascii="宋体" w:hAnsi="宋体" w:eastAsia="宋体" w:cs="宋体"/>
                <w:strike w:val="0"/>
                <w:color w:val="auto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含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镜头、云台）、智能机器人、智能戒指、音频设备、移动电源。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智能生活电器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扫地机器人、洗地机、衣物护理机（含挂烫机、干衣机、洗烘套装）、电风扇、空气净化器、吸尘器、取暖器、加湿器/除湿机、足浴器、个人护理电器（含电吹风、剃须刀、卷/直发器、电动牙刷、冲牙器、美容仪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智能厨电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 w:color="auto"/>
                <w:lang w:bidi="ar"/>
              </w:rPr>
              <w:t>家用灶具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 w:color="auto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 w:color="auto"/>
                <w:lang w:bidi="ar"/>
              </w:rPr>
              <w:t>吸油烟机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 w:color="auto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净水器（含饮水机）、咖啡机、微波炉、消毒柜、洗碗机、电饭煲、电热水壶、蒸烤箱、电压力锅、料理机、破壁机、空气炸锅。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家具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椅类/沙发、床（含床垫）、柜类、桌类、灯具、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定制背景墙。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卫浴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智能晾衣架（含毛巾架、浴巾架）、普通马桶、浴霸、浴缸、花洒、卫浴五金。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智能安防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家用网络摄像头（含智能门铃/可视门铃）、防盗门、智能窗帘、智能开关（含遥控开关、智能插座）、全屋智能主机、全屋智能中控屏。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适老化家居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电动轮椅、血糖仪（含套装）、理疗仪、助听器、血压计、雾化器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、助行器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智能家用娱乐设施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跑步机、椭圆机、划船机、动感单车、智能音响（含音箱）、智能电子吉他、智能健身镜、游戏主机（含手柄）、显示器、家用路由器、按摩仪、键鼠设备。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其他广东重点产业</w:t>
            </w:r>
          </w:p>
        </w:tc>
        <w:tc>
          <w:tcPr>
            <w:tcW w:w="7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成品门窗、摩托车、汽车配件、服饰、体育户外用品、美妆产品、母婴用品、箱包鞋帽、潮玩产品、宠物产品、瓷砖（含岩板）、木地板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 w:color="auto"/>
                <w:lang w:val="en-US" w:eastAsia="zh-CN" w:bidi="ar"/>
              </w:rPr>
              <w:t>、电动自行车、激光雕刻机、保健养生食品、钟表、家纺、珠宝首饰、平衡车、消防产品、防灭蚊产品、涂料、移动硬盘。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96B42"/>
    <w:rsid w:val="3299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2026-06-23T07:08:00Z</dcterms:created>
  <dc:creator>Administrator</dc:creator>
  <cp:lastModifiedBy>Administrator</cp:lastModifiedBy>
  <dcterms:modified xsi:type="dcterms:W3CDTF">2026-06-23T07:11:49Z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FE4C0534AC6744AF960ADA128EF33493</vt:lpwstr>
  </property>
</Properties>
</file>