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190AE"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</w:t>
      </w:r>
    </w:p>
    <w:p w14:paraId="7252E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CN"/>
        </w:rPr>
      </w:pPr>
    </w:p>
    <w:p w14:paraId="070CB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0"/>
          <w:szCs w:val="40"/>
          <w:lang w:val="en-US" w:eastAsia="zh-CN"/>
        </w:rPr>
        <w:t>2026年广州市促进商务高质量发展专项资金服务贸易专题拟安排计划</w:t>
      </w:r>
    </w:p>
    <w:p w14:paraId="2970D78D">
      <w:pPr>
        <w:pStyle w:val="2"/>
        <w:rPr>
          <w:rFonts w:hint="eastAsia" w:ascii="Times New Roman" w:hAnsi="Times New Roman"/>
          <w:lang w:val="en-US" w:eastAsia="zh-CN"/>
        </w:rPr>
      </w:pPr>
    </w:p>
    <w:tbl>
      <w:tblPr>
        <w:tblStyle w:val="4"/>
        <w:tblW w:w="9654" w:type="dxa"/>
        <w:tblInd w:w="-5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948"/>
        <w:gridCol w:w="4166"/>
        <w:gridCol w:w="1837"/>
      </w:tblGrid>
      <w:tr w14:paraId="02FAF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Header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DFD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8A8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事项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105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157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拟补助金额</w:t>
            </w:r>
            <w:r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</w:tr>
      <w:tr w14:paraId="206A5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040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5DA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B71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五羊━本田摩托（广州）有限公司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A3E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9.8000 </w:t>
            </w:r>
          </w:p>
        </w:tc>
      </w:tr>
      <w:tr w14:paraId="6BD17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7FE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787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CE5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广州福耀玻璃有限公司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F2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4.9000 </w:t>
            </w:r>
          </w:p>
        </w:tc>
      </w:tr>
      <w:tr w14:paraId="0079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DCA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713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5A6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广州电装有限公司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FAE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4.9000 </w:t>
            </w:r>
          </w:p>
        </w:tc>
      </w:tr>
      <w:tr w14:paraId="1A092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A6B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E28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681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越峰电子（广州）有限公司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C4B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2.4500 </w:t>
            </w:r>
          </w:p>
        </w:tc>
      </w:tr>
      <w:tr w14:paraId="0DD55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059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53F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311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广州江河幕墙系统工程有限公司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92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2.4500 </w:t>
            </w:r>
          </w:p>
        </w:tc>
      </w:tr>
      <w:tr w14:paraId="4CFA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EFB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8B6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448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广州提爱思汽车内饰系统有限公司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F2D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2.4500 </w:t>
            </w:r>
          </w:p>
        </w:tc>
      </w:tr>
      <w:tr w14:paraId="0A399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493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901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311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富顿技术（广州）有限公司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901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2.4500 </w:t>
            </w:r>
          </w:p>
        </w:tc>
      </w:tr>
      <w:tr w14:paraId="4B1B5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A31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BC5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1F6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安斯泰莫汽车马达系统（广州）有限公司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099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2.4500 </w:t>
            </w:r>
          </w:p>
        </w:tc>
      </w:tr>
      <w:tr w14:paraId="28886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02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2A8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267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博瑞（广州）进出口有限责任公司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D3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2.4500 </w:t>
            </w:r>
          </w:p>
        </w:tc>
      </w:tr>
      <w:tr w14:paraId="7F387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D22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52C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44E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超视界显示技术有限公司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A25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2.4500 </w:t>
            </w:r>
          </w:p>
        </w:tc>
      </w:tr>
      <w:tr w14:paraId="348AF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D3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3A7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93E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广州飞肯摩托车有限公司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98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2.4500 </w:t>
            </w:r>
          </w:p>
        </w:tc>
      </w:tr>
      <w:tr w14:paraId="5A187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01B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8DA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1BE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广州中新汽车零部件有限公司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60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1.2250 </w:t>
            </w:r>
          </w:p>
        </w:tc>
      </w:tr>
      <w:tr w14:paraId="18E95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9F8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9836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服务贸易（含离岸服务外包）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A3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广东海德世拉索系统有限公司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1E0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1.2250 </w:t>
            </w:r>
          </w:p>
        </w:tc>
      </w:tr>
      <w:tr w14:paraId="5851C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93B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11A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在岸服务外包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0DE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广东金鉴实验室科技有限公司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17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2.4500 </w:t>
            </w:r>
          </w:p>
        </w:tc>
      </w:tr>
      <w:tr w14:paraId="4E3A2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33A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F66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在岸服务外包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F2F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广州华圣制药有限公司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06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1.2250 </w:t>
            </w:r>
          </w:p>
        </w:tc>
      </w:tr>
      <w:tr w14:paraId="75023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5EF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ED4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在岸服务外包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4C8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广州市华瑞通信科技有限公司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67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1.2250 </w:t>
            </w:r>
          </w:p>
        </w:tc>
      </w:tr>
      <w:tr w14:paraId="54342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5E0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A2F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国际认证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AA6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五羊━本田摩托（广州）有限公司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1E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1.2250 </w:t>
            </w:r>
          </w:p>
        </w:tc>
      </w:tr>
      <w:tr w14:paraId="67FA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712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3F8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国际认证</w:t>
            </w:r>
          </w:p>
        </w:tc>
        <w:tc>
          <w:tcPr>
            <w:tcW w:w="4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463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广州中新汽车零部件有限公司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3B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1.225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 </w:t>
            </w:r>
          </w:p>
        </w:tc>
      </w:tr>
      <w:tr w14:paraId="28ADF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8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017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0AB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49.0000 </w:t>
            </w:r>
          </w:p>
        </w:tc>
      </w:tr>
    </w:tbl>
    <w:p w14:paraId="79CEE097">
      <w:pPr>
        <w:rPr>
          <w:rFonts w:hint="eastAsia" w:ascii="Times New Roman" w:hAnsi="Times New Roman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88"/>
    <w:family w:val="modern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F441D"/>
    <w:rsid w:val="01CB3828"/>
    <w:rsid w:val="03DF1827"/>
    <w:rsid w:val="05281C84"/>
    <w:rsid w:val="052A112D"/>
    <w:rsid w:val="0A2E465E"/>
    <w:rsid w:val="0A6463F5"/>
    <w:rsid w:val="0B11463A"/>
    <w:rsid w:val="0BBB5010"/>
    <w:rsid w:val="0EA474D2"/>
    <w:rsid w:val="124E0273"/>
    <w:rsid w:val="125F6C22"/>
    <w:rsid w:val="13E5408B"/>
    <w:rsid w:val="14EF05DB"/>
    <w:rsid w:val="153328A9"/>
    <w:rsid w:val="153508B0"/>
    <w:rsid w:val="179D2113"/>
    <w:rsid w:val="190A0C1D"/>
    <w:rsid w:val="190D1814"/>
    <w:rsid w:val="191D3C87"/>
    <w:rsid w:val="1A620987"/>
    <w:rsid w:val="1A636A4B"/>
    <w:rsid w:val="1C4A408E"/>
    <w:rsid w:val="219C3969"/>
    <w:rsid w:val="21C3441F"/>
    <w:rsid w:val="24A64134"/>
    <w:rsid w:val="26CA45C7"/>
    <w:rsid w:val="2750748E"/>
    <w:rsid w:val="28021E1B"/>
    <w:rsid w:val="28EC6618"/>
    <w:rsid w:val="2E33679B"/>
    <w:rsid w:val="2F4E2B7A"/>
    <w:rsid w:val="32F043EB"/>
    <w:rsid w:val="33983EB6"/>
    <w:rsid w:val="352332E0"/>
    <w:rsid w:val="38A74245"/>
    <w:rsid w:val="39A150BD"/>
    <w:rsid w:val="3AB27B1D"/>
    <w:rsid w:val="41C061D5"/>
    <w:rsid w:val="43C30D41"/>
    <w:rsid w:val="44856917"/>
    <w:rsid w:val="44CC61E8"/>
    <w:rsid w:val="4509526C"/>
    <w:rsid w:val="453D748D"/>
    <w:rsid w:val="47B97AF7"/>
    <w:rsid w:val="48D730F0"/>
    <w:rsid w:val="494F0BF4"/>
    <w:rsid w:val="4E523083"/>
    <w:rsid w:val="50480475"/>
    <w:rsid w:val="50F708A0"/>
    <w:rsid w:val="512E2FC4"/>
    <w:rsid w:val="53674CB8"/>
    <w:rsid w:val="539E10AE"/>
    <w:rsid w:val="550E6672"/>
    <w:rsid w:val="58105225"/>
    <w:rsid w:val="59853976"/>
    <w:rsid w:val="59A97805"/>
    <w:rsid w:val="5A37147C"/>
    <w:rsid w:val="5A777F35"/>
    <w:rsid w:val="5C3B0EE3"/>
    <w:rsid w:val="5DE05272"/>
    <w:rsid w:val="5ED12F97"/>
    <w:rsid w:val="6104420B"/>
    <w:rsid w:val="61753098"/>
    <w:rsid w:val="653B7051"/>
    <w:rsid w:val="67220C28"/>
    <w:rsid w:val="690941C2"/>
    <w:rsid w:val="69873915"/>
    <w:rsid w:val="6AC260C5"/>
    <w:rsid w:val="6C2A4A4C"/>
    <w:rsid w:val="7081562A"/>
    <w:rsid w:val="70867598"/>
    <w:rsid w:val="724E046F"/>
    <w:rsid w:val="728C2BE2"/>
    <w:rsid w:val="72BD491E"/>
    <w:rsid w:val="737A5E85"/>
    <w:rsid w:val="745D7780"/>
    <w:rsid w:val="75495053"/>
    <w:rsid w:val="75663943"/>
    <w:rsid w:val="77D61EBD"/>
    <w:rsid w:val="7A71045A"/>
    <w:rsid w:val="7C1E5F68"/>
    <w:rsid w:val="7C616C2A"/>
    <w:rsid w:val="7D6158AF"/>
    <w:rsid w:val="7F7E4235"/>
    <w:rsid w:val="7FF6A554"/>
    <w:rsid w:val="BB9FD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99"/>
    <w:pPr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5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2023-06-28T17:38:00Z</dcterms:created>
  <dc:creator>Administrator</dc:creator>
  <cp:lastModifiedBy>CJL</cp:lastModifiedBy>
  <cp:lastPrinted>2025-06-11T22:12:00Z</cp:lastPrinted>
  <dcterms:modified xsi:type="dcterms:W3CDTF">2026-06-23T14:44:03Z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0D1E729560D396C6D48F386ACFCDFA51_42</vt:lpwstr>
  </property>
</Properties>
</file>