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03"/>
        <w:gridCol w:w="1703"/>
        <w:gridCol w:w="1703"/>
        <w:gridCol w:w="1703"/>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道路交通违法、事故、无主财物扣留车辆公告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1、以下违法、事故车辆在2026年5月31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以下无主财物车辆在2026年5月31日前因涉及交通违法行为，已被公安机关交通管理部门依法拖移/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查扣的车辆依法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请以下违法、事故车辆和无主财物车辆的驾驶人、所有人或管理人在本公告发布之日起三个月内（无主财物车辆在本公告发布之日起六个月内）携带身份证、驾驶证、行驶证或车辆合法来源证明到广州市公安局增城分局交通管理大队各中队接受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广州市公安局增城分局交通管理大队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2026年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以下被广州市公安局增城分局交通管理大队二中队查扣的违法车辆统一到广州市公安局增城公局交通管理大队机动中队窗口处理。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粤BN70R9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粤A9P18R</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粤AQJ129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粤A338WK</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粤S62T0T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粤AKD172</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粤A68Q10</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粤AAP046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粤ASR598</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粤ASF734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粤A251F6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粤AJU300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粤ASD099</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粤AAK527</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粤AJX186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粤AKC568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粤A86M19套</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080059</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060101</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122727</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003869</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0354935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141737</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090949</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084328</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001319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503233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005277</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016064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082979</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066078</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027749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106233</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W11275</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102525</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Y41660</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089180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Y14482</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108236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018352</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328641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B04877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030355</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500250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013849</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750271</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009121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213069</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051291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102151</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B41147</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019565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007154</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Y42322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157589</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051495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628283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049049</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193822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408413</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048086</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643094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000277</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854651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035287</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209634</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A14476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100041</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A50369</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008098</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010233</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000614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115482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405558</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020662</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203597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010241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116518</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B35055</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016163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828911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743233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013819</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007178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308532</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934029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A15059</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582426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A02919</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612459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195617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008619</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008751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320066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189859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860834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330553</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741925</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609026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012078</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410432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007800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001501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304536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024871</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624447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107302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007837</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702141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207622</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422468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158833</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702207</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006340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125653</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212495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045061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1546G9</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011557</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以下车辆是没有悬挂车辆号牌、没有车辆识别号码、没有电动机号码、有行政强制措施凭证号的三轮电动车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4401183601074046</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4401183601104040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以下被广州市公安局增城分局交通管理大队四中队查扣的违法车辆统一到广州市公安局增城分局交通管理大队机动中队窗口处理。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粤A62Z56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桂R6691R</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粤AFK726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粤A31K99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036320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912856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066865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940351</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098041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530761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141378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103627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000539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005835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H02276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151014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T31867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336956</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257281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303154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400547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015696</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030194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500026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005972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A07891</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002131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105991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054271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431937</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080569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336650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360050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112179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200599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277262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203800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200DT-7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486171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506061</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086345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007332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111006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094347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601804</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221123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303790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654336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699371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030252</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048706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G00195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014371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029199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921043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020970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Y06792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040263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007872</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837939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043280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043045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735399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600717</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102995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747192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047492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840626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401800</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007497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041994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351150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013470</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010969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401429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103973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008861</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023544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033358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973052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069226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507131</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102596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073089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083712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902083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101118</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003104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040429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078603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207684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008184</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109108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198761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100193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082147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501536</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324863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334007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527420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004324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079951</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131536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417657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780849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175765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006448</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093681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061370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025100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008353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503527</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003009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012370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288350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016257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100519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416296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846476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015375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069149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43765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563889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057424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315023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042194</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079675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219017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006600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331133</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516434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010008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402966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112546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151766</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544667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010860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260442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510373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600011</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815230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098675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F08218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041934</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061193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005212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09081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062001</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005718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021210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002564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012879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117497</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103706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370789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195781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049928</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141251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004589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Y03549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009814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058583</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003687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783731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277058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011038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007868</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901827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004536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286048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208369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326661</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738332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054588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A28162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227329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503516</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695512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L13360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347586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114920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078584</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252050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159803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019356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130324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004199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020728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067189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961411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204680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A25355</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601238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004499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051951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A01758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231046</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129823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021562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020473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113182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028766</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370377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083011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041585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522622</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837999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236092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202144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130964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118472</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357231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083952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004057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204748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238064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247743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BG0157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003533</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13921G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035639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506448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KH3520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000074</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003268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400966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273225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610740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6B0325</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617022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TA0794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以下车辆是没有悬挂车辆号牌、没有车辆识别号码和发电机号码、有行政强制措施凭证号的二轮电动车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4401183601117866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4401183601121962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4401183601131714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以下被广州市公安局增城分局交通管理大队五中队查扣的违法车辆统一到广州市公安局增城分局交通管理大队机动中队窗口处理。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以下车辆是有悬挂车辆号牌的普通二轮摩托车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粤L8506J</w:t>
            </w:r>
          </w:p>
        </w:tc>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c>
          <w:tcPr>
            <w:tcW w:w="1000"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011082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009914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046248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352017</w:t>
            </w:r>
          </w:p>
        </w:tc>
        <w:tc>
          <w:tcPr>
            <w:tcW w:w="1000"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266320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158985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2006140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21386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037460</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218595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以下车辆是没有悬挂车辆号牌、没有车辆识别号码和发动机号码、有行政强制措施凭证号（后7位）的二轮电动车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1098945</w:t>
            </w:r>
          </w:p>
        </w:tc>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以下广州市公安局增城分局交通管理大队六中队查扣的违法车辆统一到广州市公安局增城分局交通管理大队机动中队窗口处理。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地址：广州市增城区挂绿路18号。       电话：020-82735636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粤AQ3Y28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粤A976F5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深圳3519F3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71689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001547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285504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004795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08027G</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800177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300026</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605668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130452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101712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531549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02961G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601584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001541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001545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000837</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EA0984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614338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030981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075128</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15149G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007795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53001W</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010355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098168</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062983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360884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025211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703694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021388</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681105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117207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38801G</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022536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60677T</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072889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105024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00022G</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613063</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08129G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069061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97011G</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045099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7K2949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932626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045368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024419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517772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100466</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016569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400045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182261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000226</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J6244G</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61952G</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700032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E06265</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9M3960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10116G</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076030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050784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026932</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121741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066266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001251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164983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271346</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007420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621231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以下被广州市公安局增城分局交通管理大队三中队查扣的违法车辆统一到广州市公安局增城分局交通管理大队三中队窗口处理。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地址：广州市增城区新塘镇府前路40号。       电话：020-32858662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以下车辆是没有悬挂车辆号牌、没有车辆识别号码和发动机号码、有行政强制措施凭证号的小型汽车（包括拖拉机、叉车、铲车）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4401183601107584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4401183601110654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4401183601099146</w:t>
            </w:r>
          </w:p>
        </w:tc>
        <w:tc>
          <w:tcPr>
            <w:tcW w:w="999" w:type="pct"/>
            <w:tcBorders>
              <w:top w:val="single" w:color="000000" w:sz="4" w:space="0"/>
              <w:left w:val="single" w:color="000000" w:sz="4" w:space="0"/>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4401183601116526</w:t>
            </w:r>
          </w:p>
        </w:tc>
        <w:tc>
          <w:tcPr>
            <w:tcW w:w="1000" w:type="pct"/>
            <w:tcBorders>
              <w:top w:val="single" w:color="000000" w:sz="4" w:space="0"/>
              <w:left w:val="single" w:color="000000" w:sz="4" w:space="0"/>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4401183601116810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4401183601122682</w:t>
            </w:r>
          </w:p>
        </w:tc>
        <w:tc>
          <w:tcPr>
            <w:tcW w:w="999" w:type="pct"/>
            <w:tcBorders>
              <w:top w:val="single" w:color="000000" w:sz="4" w:space="0"/>
              <w:left w:val="single" w:color="000000" w:sz="4" w:space="0"/>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4401183601123593</w:t>
            </w:r>
          </w:p>
        </w:tc>
        <w:tc>
          <w:tcPr>
            <w:tcW w:w="999" w:type="pct"/>
            <w:tcBorders>
              <w:top w:val="single" w:color="000000" w:sz="4" w:space="0"/>
              <w:left w:val="single" w:color="000000" w:sz="4" w:space="0"/>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4401183601119860</w:t>
            </w:r>
          </w:p>
        </w:tc>
        <w:tc>
          <w:tcPr>
            <w:tcW w:w="999" w:type="pct"/>
            <w:tcBorders>
              <w:top w:val="single" w:color="000000" w:sz="4" w:space="0"/>
              <w:left w:val="single" w:color="000000" w:sz="4" w:space="0"/>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4401183601125515</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以下车辆是没有悬挂车辆号牌、没有车辆识别号码和发动机号码、有行政强制措施凭证号（后7位）的二轮摩托车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4401183601084836</w:t>
            </w:r>
          </w:p>
        </w:tc>
        <w:tc>
          <w:tcPr>
            <w:tcW w:w="999" w:type="pct"/>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440183600913782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4401183601063721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4401183601118542</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4401183601063710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4401183600913760</w:t>
            </w:r>
          </w:p>
        </w:tc>
        <w:tc>
          <w:tcPr>
            <w:tcW w:w="999" w:type="pct"/>
            <w:tcBorders>
              <w:top w:val="single" w:color="000000" w:sz="4" w:space="0"/>
              <w:left w:val="single" w:color="000000" w:sz="4" w:space="0"/>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4401183601092417</w:t>
            </w:r>
          </w:p>
        </w:tc>
        <w:tc>
          <w:tcPr>
            <w:tcW w:w="999" w:type="pct"/>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4401183601109744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4401183601124547</w:t>
            </w:r>
          </w:p>
        </w:tc>
        <w:tc>
          <w:tcPr>
            <w:tcW w:w="1000"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4401183601124110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4401183601106395</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4401183601092420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4401183601092396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4401183601115752</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4401183601119972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4401183601101124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4401183601105120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4401183601110283</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4401183601118960</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4401183601117596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4401183601113354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4401183601115626</w:t>
            </w:r>
          </w:p>
        </w:tc>
        <w:tc>
          <w:tcPr>
            <w:tcW w:w="999" w:type="pct"/>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4401183601063732</w:t>
            </w:r>
          </w:p>
        </w:tc>
        <w:tc>
          <w:tcPr>
            <w:tcW w:w="999"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4401183601109092</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4401183601107810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4401183601107753</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4401183750647175</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4401183601095096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4401183601092406</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4401183601123975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4401183601084850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4401183601103331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4401183601112014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4401183601109081</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4401183601120251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4401183750601184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4401183601116515</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4401183750696801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4401183601110294</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4401183601121577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4401183601088630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4401183750691660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4401183601121814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4401183601108303</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4401183750762670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4401183750647186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以下被广州市公安局增城分局交通管理大队七中队查扣的违法车辆统一到广州市公安局增城分局交通管理大队三中队窗口处理。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地址：广州市增城区新塘镇府前路40号。       电话：020-32858662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粤AC29962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粤AL5M22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粤AEA9648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粤A8N233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粤A83K90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新C55177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粤A15C32</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粤AXM300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粤HC256Q</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042388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070851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4401183601110001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4401183750573601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4401183750565387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广州H37286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广州M57980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广州DR6671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广州A25221</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广州F75358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广州EQ8170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广州Q49865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582501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009851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204039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277409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405572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405488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000213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006466</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344963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009688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403217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305494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000121</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824043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401989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824798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033426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073356</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022858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003104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041355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519999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094412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021295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032213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006492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021850</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005818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134104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113520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098591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145882</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558096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824706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047929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268815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863367</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338707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070073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302601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145694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082709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247221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823546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K00718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032745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557558</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067811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119029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D45764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002596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070246</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119414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001949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145821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556169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219611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119948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018638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032726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565738</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070913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001857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000015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807812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4401183601113422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4401183601111464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4401183601111341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4401183601111871</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4401183601111330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4401183601105683</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4401183601105672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4401183601107605</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4401183601108901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4401183750687496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4401183601113783</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4401183601097122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4401183750725893</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4401183601112894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4401183601107854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4401183601107821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4401183601107843</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4401183601110337</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4401183601107832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4401183601110351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4401183601113570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4401183601113130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4401183601106727</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4401183601110373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4401183601110395</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4401183601110384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4401183601110340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4401183601110362</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4401183601108934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4401183601108934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4401183601111316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4401183601108923</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4401183601111305</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4401183601111914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4401183601099160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4401183601099171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4401183601102587</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4401183601102590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4401183601105841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4401183601112050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4401183601097357</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4401183601097324</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4401183601097371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4401183601097313</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4401183601097360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4401183601097302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4401183601097335</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4401183601089945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4401183601097346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4401183601097292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4401183601112047</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4401183601101294</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4401183601102691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4401183601097652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4401183601113815</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4401183601113804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4401183601112252</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4401183601112241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4401183601112263</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4401183601112061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4401183601112072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以下车辆是没有悬挂车辆号牌、没有车辆识别号码、有电机号码（后6位）的三轮电动车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957781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以下车辆是没有悬挂车辆号牌、没有车辆识别号码和电机号码、有行政强制措施凭证号的三轮电动车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4401183601101283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以下被广州市公安局增城分局交通管理大队九中队查扣的违法车辆统一到广州市公安局增城分局交通管理大队三中队窗口处理。</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地址：广州市增城区新塘镇府前路40号。       电话：020-32858661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以下车辆是有悬挂车辆号牌的大型汽车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苏H826C挂</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粤ACK971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桂KQP351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粤EC22B0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4401183750590060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4401183750658324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4401183601111002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4401183750801391</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4401183601109881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4401183601114964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4401183601110960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4401183601116627</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4401183601115176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4401183601109892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4401183601111857</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4401183601114142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4401183601116584</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4401183601120532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4401183601109902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4401183600917234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4401183601115932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4401183601116616</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4401183601120521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4401183601111125</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4401183600917223</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4401183601115921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4401183601104130</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4401183601104152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4401183601111136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4401183600917212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4401183601115402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4401183601104127</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4401183601116393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4401183601111147</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4401183600917201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4401183601100192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4401183601116630</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4401183601122343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4401183601111150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4401183600917191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4401183601114164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4401183601118496</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4401183601122332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4401183601111161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4401183601109056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4401183601114153</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4401183601116652</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4401183601104185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4401183601111813</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4401183601109045</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4401183601115954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4401183601114175</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4401183601104174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4401183601111824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4401183601109034</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4401183601115943</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4401183601114492</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4401183601104163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4401183601109023</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4401183601115392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4401183601116551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4401183601114186</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4401183601118315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4401183601109012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4401183601115006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4401183601116540</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4401183601118517</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4401183601119417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4401183601109001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4401183601114997</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4401183601115965</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4401183601118506</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4401183601122826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4401183601108992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4401183601114986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4401183601100451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4401183601118520</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4401183601122837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4401183601111835</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4401183601110993</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4401183601100202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4401183601104141</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4401183601120543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4401183601111846</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4401183601110982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4401183601116562</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4401183601115244</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4401183601116382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4401183601114975</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4401183601110971</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4401183601116573</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4401183601115244</w:t>
            </w: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4401183601118304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以下事故车辆到广州市公安局增城分局交通管理大队</w:t>
            </w:r>
            <w:r>
              <w:rPr>
                <w:rFonts w:hint="eastAsia" w:ascii="宋体" w:hAnsi="宋体" w:eastAsia="宋体" w:cs="宋体"/>
                <w:b/>
                <w:bCs/>
                <w:i w:val="0"/>
                <w:iCs w:val="0"/>
                <w:color w:val="000000"/>
                <w:kern w:val="0"/>
                <w:sz w:val="22"/>
                <w:szCs w:val="22"/>
                <w:u w:val="none"/>
                <w:bdr w:val="none" w:color="auto" w:sz="0" w:space="0"/>
                <w:lang w:val="en-US" w:eastAsia="zh-CN" w:bidi="ar"/>
              </w:rPr>
              <w:t>事故处理中</w:t>
            </w:r>
            <w:bookmarkStart w:id="0" w:name="_GoBack"/>
            <w:bookmarkEnd w:id="0"/>
            <w:r>
              <w:rPr>
                <w:rFonts w:hint="eastAsia" w:ascii="宋体" w:hAnsi="宋体" w:eastAsia="宋体" w:cs="宋体"/>
                <w:b/>
                <w:bCs/>
                <w:i w:val="0"/>
                <w:iCs w:val="0"/>
                <w:color w:val="000000"/>
                <w:kern w:val="0"/>
                <w:sz w:val="22"/>
                <w:szCs w:val="22"/>
                <w:u w:val="none"/>
                <w:bdr w:val="none" w:color="auto" w:sz="0" w:space="0"/>
                <w:lang w:val="en-US" w:eastAsia="zh-CN" w:bidi="ar"/>
              </w:rPr>
              <w:t>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地址：广州市增城区增江街纬五路73号。       电话：020-82611599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以下车辆是没有悬挂车辆号牌、有车辆车架号码（后6位）、没有电机号码的二轮电动车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299928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308812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113203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000328</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159125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034815</w:t>
            </w:r>
          </w:p>
        </w:tc>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063664</w:t>
            </w:r>
          </w:p>
        </w:tc>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237998</w:t>
            </w:r>
          </w:p>
        </w:tc>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8A0161</w:t>
            </w:r>
          </w:p>
        </w:tc>
        <w:tc>
          <w:tcPr>
            <w:tcW w:w="1000"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099311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750262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悬挂粤A63X50</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粤N79324</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粤R06444</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粤L8295G</w:t>
            </w: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以下车辆是没有悬挂车辆号牌、有车辆车架号码（后6位）的二轮摩托车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030638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以下车辆是有悬挂车辆号牌的电动自行车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东莞CX76812</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广州C25221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广州AQ5285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广州P68165</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广州X72718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广州F81288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广州K69310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广州A14111</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广州CT7889</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广州750329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广州LK9967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4401183601100314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以下车辆是有行政强制措施凭证号的非机动车（包括自行车、手推车、人力二轮车、人力四轮车等）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4401183601097663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4401183601097720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悬挂上海两轮电动自行车A881720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以下车辆是没有悬挂车辆号牌、有车辆识别号码、没有电动机号码、没有行政强制措施凭证号的三轮电动车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032454</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以下车辆是没有悬挂车辆号牌、有电机号码（后6位）的电动自行车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314032</w:t>
            </w:r>
          </w:p>
        </w:tc>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以下事故车辆到广州市公安局增城分局交通管理大队三中队窗口处理。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地址：广州市增城区新塘镇府前路40号。       电话：020-32858662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以下车辆是有悬挂车辆号牌的大型汽车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粤ACW600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粤A27BZ2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粤A1Z29Y</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粤A10M0J</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粤ADC6379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粤ACS0199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粤ACV9130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粤A12Y65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粤C30T70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粤A0962D</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粤S339YS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贵EKM273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湘D173A2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粤AFH819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粤A36059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粤A56C90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粤A28U99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粤HP118Q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粤A95M15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粤A16L89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粤A91S66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粤A68D31</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粤A58F23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粤A66V23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粤A18K30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粤A18S50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粤A61H39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粤A82S23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粤A63K18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粤APK186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粤A65M15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粤A66X19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粤AHP501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粤A22V90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粤L683W6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粤A61H16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粤A99Q35</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粤ACU951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粤HU956S</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粤A93P08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粤A25Q01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粤A18M63</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桂RA342L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粤A99X09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粤A19Y32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粤A81E51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粤A18R81</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粤ATU858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粤A16K30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107700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62344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000125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460848</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C6PCJ2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8159DX</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东莞M05805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广州A25210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广州C51368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广州HG9570</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广州KZ3241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广州L41570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东莞DE9579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粤L7368R</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广州B29813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广州TU8228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广州EG5936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003049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115134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160840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A03056</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617395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070139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090590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006751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379245</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001071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D11588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020147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238157</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099675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P04624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279531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001102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002727</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178707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701902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900384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006983</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007750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065008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256535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001261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000239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011199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104788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901767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885165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032368</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HA3349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368259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036740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859502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A38929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107365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045815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003105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105580</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302772</w:t>
            </w:r>
          </w:p>
        </w:tc>
        <w:tc>
          <w:tcPr>
            <w:tcW w:w="999" w:type="pct"/>
            <w:tcBorders>
              <w:top w:val="single" w:color="000000" w:sz="4" w:space="0"/>
              <w:left w:val="single" w:color="000000" w:sz="4" w:space="0"/>
              <w:bottom w:val="single" w:color="auto"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08A435</w:t>
            </w:r>
          </w:p>
        </w:tc>
        <w:tc>
          <w:tcPr>
            <w:tcW w:w="999" w:type="pct"/>
            <w:tcBorders>
              <w:top w:val="single" w:color="000000" w:sz="4" w:space="0"/>
              <w:left w:val="single" w:color="000000" w:sz="4" w:space="0"/>
              <w:bottom w:val="single" w:color="auto"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007697</w:t>
            </w:r>
          </w:p>
        </w:tc>
        <w:tc>
          <w:tcPr>
            <w:tcW w:w="999" w:type="pct"/>
            <w:tcBorders>
              <w:top w:val="single" w:color="000000" w:sz="4" w:space="0"/>
              <w:left w:val="single" w:color="000000" w:sz="4" w:space="0"/>
              <w:bottom w:val="single" w:color="auto"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088466</w:t>
            </w:r>
          </w:p>
        </w:tc>
        <w:tc>
          <w:tcPr>
            <w:tcW w:w="1000" w:type="pct"/>
            <w:tcBorders>
              <w:top w:val="single" w:color="000000" w:sz="4" w:space="0"/>
              <w:left w:val="single" w:color="000000" w:sz="4" w:space="0"/>
              <w:bottom w:val="single" w:color="auto"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auto"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055838</w:t>
            </w:r>
          </w:p>
        </w:tc>
        <w:tc>
          <w:tcPr>
            <w:tcW w:w="999" w:type="pct"/>
            <w:tcBorders>
              <w:top w:val="single" w:color="auto" w:sz="4" w:space="0"/>
              <w:left w:val="single" w:color="auto" w:sz="4" w:space="0"/>
              <w:bottom w:val="single" w:color="auto" w:sz="4" w:space="0"/>
              <w:right w:val="single" w:color="auto"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auto" w:sz="4" w:space="0"/>
              <w:left w:val="single" w:color="auto" w:sz="4" w:space="0"/>
              <w:bottom w:val="single" w:color="auto" w:sz="4" w:space="0"/>
              <w:right w:val="single" w:color="auto"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auto" w:sz="4" w:space="0"/>
              <w:left w:val="single" w:color="auto" w:sz="4" w:space="0"/>
              <w:bottom w:val="single" w:color="auto" w:sz="4" w:space="0"/>
              <w:right w:val="single" w:color="auto"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auto" w:sz="4" w:space="0"/>
              <w:left w:val="single" w:color="auto" w:sz="4" w:space="0"/>
              <w:bottom w:val="single" w:color="auto" w:sz="4" w:space="0"/>
              <w:right w:val="single" w:color="auto"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063313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0402NA</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000621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300148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514025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530990</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701741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140831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111931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510152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J01528</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022148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118053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以下车辆是有悬挂车辆号牌的三轮摩托车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粤A69F83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粤A91F23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以下事故车辆到广州市公安局增城分局交通管理大队四中队窗口处理。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地址：广州市增城区中新镇风光路7号。       电话：020-32858597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以下车辆是有悬挂车辆号牌的大型汽车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粤A20503D</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粤SL909Q</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粤AD93557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粤AFE3178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粤RYY385</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粤AG69260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粤A16E15</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粤AHR162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粤A16G89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粤L7128G</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以下车辆是有悬挂车辆号牌的二轮电动自行车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广州LK9967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广州K61138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广州RQ1433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广州C28261</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广州CL7908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100395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002486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017320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202955</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TA0129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020190</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081163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以下事故车辆到广州市公安局增城分局交通管理大队五中队窗口处理。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地址：广州市增城区立新西路101号。       电话：020-82993933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005047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001149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008459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024266</w:t>
            </w: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126173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413056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JCG837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019071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404219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300932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自编20260508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806618</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097103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900348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017077</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以下车辆是有悬挂车辆号牌的普通二轮摩托车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700809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001809</w:t>
            </w:r>
          </w:p>
        </w:tc>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c>
          <w:tcPr>
            <w:tcW w:w="1000"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以下事故车辆到广州市公安局增城分局交通管理大队六中队事故窗口处理。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地址：广州市增城区派潭镇派潭大道中队226号。       电话：020-82823722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粤AB47832</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豫ACE5017</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粤A23HV0</w:t>
            </w:r>
          </w:p>
        </w:tc>
        <w:tc>
          <w:tcPr>
            <w:tcW w:w="9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粤W145S0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粤AMY160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005179</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300388</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广州HQ5285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A37008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523625</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以下事故车辆到广州市公安局增城分局交通管理大队七中队窗口处理。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地址：广州市增城区永宁街永联路68号。       电话：020-82977555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粤EW58H0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粤ADN3313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湘A5N49Q</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粤EE73B3</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粤BD44223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粤ABA7125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粤TVF163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湘L7FW65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湘MHS336</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粤S9L1N2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粤BJ25821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粤AE78840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粤PH8995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粤AEF7636</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桂RRS012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粤AC8149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粤AAN6116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粤AAJ6268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粤AEC8891</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粤S008UF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湘KTH080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以下车辆是没有悬挂车辆号牌、有车辆识别号码的小型汽车（包括拖拉机、叉车、铲车）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019960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629603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083020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粤AGK836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粤ARX079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粤A59G63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粤A19M98</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粤L5X251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粤A99R29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粤A68H15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粤A61S16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粤AZ9559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粤R90H26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粤AF9092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101165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YA0318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120867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E00367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以下车辆是没有悬挂车辆号牌、没有车辆识别号码和电机号码、有行政强制措施凭证号的二轮摩托车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4401183601029352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以下车辆是有悬挂车辆号牌的二轮电动车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广州C25221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广州EM8103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广州K56357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广州EV7489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广州AP3140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广州CW2592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广州GM6992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广州PQ9395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广州FK0191</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东莞CD5593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广州Q30221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广州QD3512</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026121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014645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600001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100359</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099180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625588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203766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172898</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552935</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318555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273811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100195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019016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266555</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002802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800184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326389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以下车辆是没有悬挂车辆号牌、没有车辆识别号码和电机号码、有行政强制措施凭证号的二轮电动车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4401183601109935</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4401183601113411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4401183601119327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4401183601075533</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以下车辆是有悬挂车辆号牌的三轮电动车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广州PD9817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500171</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400857</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以下车辆是没有悬挂车辆号牌、没有车辆识别号码和电机号码、有行政强制措施凭证号的三轮电动车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bdr w:val="none" w:color="auto" w:sz="0" w:space="0"/>
                <w:lang w:val="en-US" w:eastAsia="zh-CN" w:bidi="ar"/>
              </w:rPr>
              <w:t>4401183601095694</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以下事故车辆请到广州市公安局增城分局交通管理大队九中队事故窗口处理。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地址：广州市增城区仙村镇仙村大道17号。       电话：020-32923262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以下车辆是有悬挂车辆号牌的大型汽车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粤A23746D</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bottom"/>
          </w:tcPr>
          <w:p>
            <w:pPr>
              <w:jc w:val="center"/>
              <w:rPr>
                <w:rFonts w:hint="eastAsia" w:ascii="宋体" w:hAnsi="宋体" w:eastAsia="宋体" w:cs="宋体"/>
                <w:i w:val="0"/>
                <w:iCs w:val="0"/>
                <w:color w:val="000000"/>
                <w:sz w:val="24"/>
                <w:szCs w:val="24"/>
                <w:u w:val="none"/>
              </w:rPr>
            </w:pPr>
          </w:p>
        </w:tc>
        <w:tc>
          <w:tcPr>
            <w:tcW w:w="1000"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粤AE73489</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粤LY112B</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粤ADR7730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粤A93R1N</w:t>
            </w: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粤A6B6N5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粤A62Q36</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粤A88G13</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c>
          <w:tcPr>
            <w:tcW w:w="10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以下车辆是有悬挂车辆号牌的二轮电动车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广州W85740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005010</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161883</w:t>
            </w: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99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以下车辆是有行政强制措施凭证号的非机动车（包括自行车、手推车、人力车等）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9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000058</w:t>
            </w: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99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bl>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3B40"/>
    <w:rsid w:val="07F91A0E"/>
    <w:rsid w:val="0A153A98"/>
    <w:rsid w:val="0AE8226B"/>
    <w:rsid w:val="0ED131B8"/>
    <w:rsid w:val="10862C05"/>
    <w:rsid w:val="163338A9"/>
    <w:rsid w:val="1955467A"/>
    <w:rsid w:val="1A2049DA"/>
    <w:rsid w:val="1DD24BFC"/>
    <w:rsid w:val="1EE41F71"/>
    <w:rsid w:val="26597BAF"/>
    <w:rsid w:val="268A57E6"/>
    <w:rsid w:val="2B4741E0"/>
    <w:rsid w:val="2B633D4E"/>
    <w:rsid w:val="310F665B"/>
    <w:rsid w:val="34876D78"/>
    <w:rsid w:val="34E91757"/>
    <w:rsid w:val="370A1685"/>
    <w:rsid w:val="3757750B"/>
    <w:rsid w:val="3A007F61"/>
    <w:rsid w:val="3C225E54"/>
    <w:rsid w:val="3DE94A84"/>
    <w:rsid w:val="3DF00C4C"/>
    <w:rsid w:val="3F693109"/>
    <w:rsid w:val="41542E4F"/>
    <w:rsid w:val="41B72107"/>
    <w:rsid w:val="41CB5AEE"/>
    <w:rsid w:val="41F03EDF"/>
    <w:rsid w:val="42A735F6"/>
    <w:rsid w:val="43A74152"/>
    <w:rsid w:val="4427384D"/>
    <w:rsid w:val="465926D0"/>
    <w:rsid w:val="467C28B2"/>
    <w:rsid w:val="48612710"/>
    <w:rsid w:val="493600DA"/>
    <w:rsid w:val="4D2565DB"/>
    <w:rsid w:val="4DE62F81"/>
    <w:rsid w:val="4EAC3B27"/>
    <w:rsid w:val="4F5C546E"/>
    <w:rsid w:val="50FD3293"/>
    <w:rsid w:val="5472041A"/>
    <w:rsid w:val="58213049"/>
    <w:rsid w:val="58DE6C2A"/>
    <w:rsid w:val="5CC523BD"/>
    <w:rsid w:val="5E190ADC"/>
    <w:rsid w:val="5E7E43ED"/>
    <w:rsid w:val="602A69C8"/>
    <w:rsid w:val="61176E9A"/>
    <w:rsid w:val="61360A18"/>
    <w:rsid w:val="634B2B1A"/>
    <w:rsid w:val="63AB5CB5"/>
    <w:rsid w:val="649D7F4E"/>
    <w:rsid w:val="64C24EEB"/>
    <w:rsid w:val="66384014"/>
    <w:rsid w:val="67C90DCF"/>
    <w:rsid w:val="6819508C"/>
    <w:rsid w:val="690E4B7B"/>
    <w:rsid w:val="69956958"/>
    <w:rsid w:val="69FD6157"/>
    <w:rsid w:val="6CE375CD"/>
    <w:rsid w:val="6ECE5507"/>
    <w:rsid w:val="70A34BF1"/>
    <w:rsid w:val="720651BD"/>
    <w:rsid w:val="727F500E"/>
    <w:rsid w:val="735B2588"/>
    <w:rsid w:val="73DE1CBF"/>
    <w:rsid w:val="75E47D37"/>
    <w:rsid w:val="75E81FB0"/>
    <w:rsid w:val="791F45C7"/>
    <w:rsid w:val="7A5A22A2"/>
    <w:rsid w:val="7B1F1B0E"/>
    <w:rsid w:val="7BD959D8"/>
    <w:rsid w:val="7D686BD7"/>
    <w:rsid w:val="7EA01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宋体" w:hAnsi="宋体" w:eastAsia="宋体" w:cs="宋体"/>
      <w:color w:val="000000"/>
      <w:sz w:val="24"/>
      <w:szCs w:val="24"/>
      <w:u w:val="none"/>
    </w:rPr>
  </w:style>
  <w:style w:type="character" w:customStyle="1" w:styleId="7">
    <w:name w:val="font31"/>
    <w:basedOn w:val="5"/>
    <w:qFormat/>
    <w:uiPriority w:val="0"/>
    <w:rPr>
      <w:rFonts w:hint="eastAsia" w:ascii="宋体" w:hAnsi="宋体" w:eastAsia="宋体" w:cs="宋体"/>
      <w:color w:val="000000"/>
      <w:sz w:val="24"/>
      <w:szCs w:val="24"/>
      <w:u w:val="none"/>
    </w:rPr>
  </w:style>
  <w:style w:type="character" w:customStyle="1" w:styleId="8">
    <w:name w:val="font21"/>
    <w:basedOn w:val="5"/>
    <w:qFormat/>
    <w:uiPriority w:val="0"/>
    <w:rPr>
      <w:rFonts w:hint="eastAsia" w:ascii="宋体" w:hAnsi="宋体" w:eastAsia="宋体" w:cs="宋体"/>
      <w:color w:val="000000"/>
      <w:sz w:val="24"/>
      <w:szCs w:val="24"/>
      <w:u w:val="none"/>
    </w:rPr>
  </w:style>
  <w:style w:type="character" w:customStyle="1" w:styleId="9">
    <w:name w:val="font61"/>
    <w:basedOn w:val="5"/>
    <w:qFormat/>
    <w:uiPriority w:val="0"/>
    <w:rPr>
      <w:rFonts w:hint="eastAsia" w:ascii="宋体" w:hAnsi="宋体" w:eastAsia="宋体" w:cs="宋体"/>
      <w:b/>
      <w:bCs/>
      <w:color w:val="000000"/>
      <w:sz w:val="22"/>
      <w:szCs w:val="22"/>
      <w:u w:val="none"/>
    </w:rPr>
  </w:style>
  <w:style w:type="character" w:customStyle="1" w:styleId="10">
    <w:name w:val="font171"/>
    <w:basedOn w:val="5"/>
    <w:qFormat/>
    <w:uiPriority w:val="0"/>
    <w:rPr>
      <w:rFonts w:hint="eastAsia" w:ascii="宋体" w:hAnsi="宋体" w:eastAsia="宋体" w:cs="宋体"/>
      <w:b/>
      <w:bCs/>
      <w:color w:val="000000"/>
      <w:sz w:val="22"/>
      <w:szCs w:val="22"/>
      <w:u w:val="none"/>
    </w:rPr>
  </w:style>
  <w:style w:type="character" w:customStyle="1" w:styleId="11">
    <w:name w:val="font01"/>
    <w:basedOn w:val="5"/>
    <w:qFormat/>
    <w:uiPriority w:val="0"/>
    <w:rPr>
      <w:rFonts w:hint="eastAsia" w:ascii="宋体" w:hAnsi="宋体" w:eastAsia="宋体" w:cs="宋体"/>
      <w:color w:val="000000"/>
      <w:sz w:val="24"/>
      <w:szCs w:val="24"/>
      <w:u w:val="none"/>
    </w:rPr>
  </w:style>
  <w:style w:type="character" w:customStyle="1" w:styleId="12">
    <w:name w:val="font71"/>
    <w:basedOn w:val="5"/>
    <w:qFormat/>
    <w:uiPriority w:val="0"/>
    <w:rPr>
      <w:rFonts w:hint="eastAsia" w:ascii="宋体" w:hAnsi="宋体" w:eastAsia="宋体" w:cs="宋体"/>
      <w:color w:val="000000"/>
      <w:sz w:val="22"/>
      <w:szCs w:val="22"/>
      <w:u w:val="none"/>
    </w:rPr>
  </w:style>
  <w:style w:type="character" w:customStyle="1" w:styleId="13">
    <w:name w:val="font91"/>
    <w:basedOn w:val="5"/>
    <w:qFormat/>
    <w:uiPriority w:val="0"/>
    <w:rPr>
      <w:rFonts w:hint="eastAsia" w:ascii="宋体" w:hAnsi="宋体" w:eastAsia="宋体" w:cs="宋体"/>
      <w:color w:val="000000"/>
      <w:sz w:val="22"/>
      <w:szCs w:val="22"/>
      <w:u w:val="none"/>
    </w:rPr>
  </w:style>
  <w:style w:type="character" w:customStyle="1" w:styleId="14">
    <w:name w:val="font161"/>
    <w:basedOn w:val="5"/>
    <w:qFormat/>
    <w:uiPriority w:val="0"/>
    <w:rPr>
      <w:rFonts w:hint="eastAsia" w:ascii="宋体" w:hAnsi="宋体" w:eastAsia="宋体" w:cs="宋体"/>
      <w:color w:val="000000"/>
      <w:sz w:val="20"/>
      <w:szCs w:val="20"/>
      <w:u w:val="none"/>
    </w:rPr>
  </w:style>
  <w:style w:type="character" w:customStyle="1" w:styleId="15">
    <w:name w:val="font12"/>
    <w:basedOn w:val="5"/>
    <w:qFormat/>
    <w:uiPriority w:val="0"/>
    <w:rPr>
      <w:rFonts w:hint="eastAsia" w:ascii="宋体" w:hAnsi="宋体" w:eastAsia="宋体" w:cs="宋体"/>
      <w:b/>
      <w:bCs/>
      <w:color w:val="000000"/>
      <w:sz w:val="21"/>
      <w:szCs w:val="21"/>
      <w:u w:val="none"/>
    </w:rPr>
  </w:style>
  <w:style w:type="character" w:customStyle="1" w:styleId="16">
    <w:name w:val="font41"/>
    <w:basedOn w:val="5"/>
    <w:qFormat/>
    <w:uiPriority w:val="0"/>
    <w:rPr>
      <w:rFonts w:hint="eastAsia" w:ascii="宋体" w:hAnsi="宋体" w:eastAsia="宋体" w:cs="宋体"/>
      <w:color w:val="000000"/>
      <w:sz w:val="20"/>
      <w:szCs w:val="20"/>
      <w:u w:val="none"/>
    </w:rPr>
  </w:style>
  <w:style w:type="character" w:customStyle="1" w:styleId="17">
    <w:name w:val="font81"/>
    <w:basedOn w:val="5"/>
    <w:qFormat/>
    <w:uiPriority w:val="0"/>
    <w:rPr>
      <w:rFonts w:hint="eastAsia" w:ascii="宋体" w:hAnsi="宋体" w:eastAsia="宋体" w:cs="宋体"/>
      <w:b/>
      <w:bCs/>
      <w:color w:val="000000"/>
      <w:sz w:val="21"/>
      <w:szCs w:val="21"/>
      <w:u w:val="none"/>
    </w:rPr>
  </w:style>
  <w:style w:type="character" w:customStyle="1" w:styleId="18">
    <w:name w:val="font13"/>
    <w:basedOn w:val="5"/>
    <w:qFormat/>
    <w:uiPriority w:val="0"/>
    <w:rPr>
      <w:rFonts w:hint="eastAsia" w:ascii="宋体" w:hAnsi="宋体" w:eastAsia="宋体" w:cs="宋体"/>
      <w:color w:val="000000"/>
      <w:sz w:val="24"/>
      <w:szCs w:val="24"/>
      <w:u w:val="none"/>
    </w:rPr>
  </w:style>
  <w:style w:type="character" w:customStyle="1" w:styleId="19">
    <w:name w:val="font201"/>
    <w:basedOn w:val="5"/>
    <w:qFormat/>
    <w:uiPriority w:val="0"/>
    <w:rPr>
      <w:rFonts w:hint="eastAsia" w:ascii="宋体" w:hAnsi="宋体" w:eastAsia="宋体" w:cs="宋体"/>
      <w:color w:val="000000"/>
      <w:sz w:val="24"/>
      <w:szCs w:val="24"/>
      <w:u w:val="none"/>
    </w:rPr>
  </w:style>
  <w:style w:type="character" w:customStyle="1" w:styleId="20">
    <w:name w:val="font1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2023-03-06T09:05:00Z</dcterms:created>
  <dc:creator>Administrator</dc:creator>
  <cp:lastModifiedBy>Administrator</cp:lastModifiedBy>
  <cp:lastPrinted>2026-05-11T03:12:00Z</cp:lastPrinted>
  <dcterms:modified xsi:type="dcterms:W3CDTF">2026-07-01T02:15:21Z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AE789786F4F14C608B449E9F62497B5F</vt:lpwstr>
  </property>
</Properties>
</file>