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96"/>
        <w:gridCol w:w="1697"/>
        <w:gridCol w:w="1697"/>
        <w:gridCol w:w="1732"/>
        <w:gridCol w:w="17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道路交通违法、事故、无主财物扣留车辆公告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40"/>
                <w:szCs w:val="4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以下违法、事故车辆在2026年6月30日前因涉及交通违法行为，已被公安机关交通管理部门依法扣留，其驾驶人、所有人和管理人均未按规定期限到公安机关交通管理部门接受处理。根据《中华人民共和国道路交通安全法》第一百一十二条、《中华人民共和国道路交通安全法实施条例》第一百零七条等相关法律法规的规定，现予以公告。自本公告发布之日起经过三个月，当事人仍不前来接受处理的，公安机关交通管理部门将对扣留的车辆依法处理。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以下无主财物车辆在2026年6月30日前因涉及交通违法行为，已被公安机关交通管理部门依法拖移/查扣，其驾驶人、所有人和管理人均未按规定期限到公安机关交通管理部门接受处理。根据《公安机关办理行政案件程序规定》第一百九十七条，现予以公告。自本公告发布之日起经过六个月，当事人仍不前来接受处理的，公安机关交通管理部门将对拖移/查扣的车辆依法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请以下违法、事故车辆和无主财物车辆的驾驶人、所有人或管理人在本公告发布之日起三个月内（无主财物车辆在本公告发布之日起六个月内）携带身份证、驾驶证、行驶证或车辆合法来源证明到广州市公安局增城分局交通管理大队各中队接受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                                          广州市公安局增城分局交通管理大队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2026年8月28日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以下被广州市公安局增城分局交通管理大队二中队查扣的违法车辆统一到广州市公安局增城公局交通管理大队机动中队窗口处理。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地址：广州市增城区挂绿路18号。       电话：020-82735636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以下车辆是有车辆识别号码小型汽车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粤A823ZU</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粤AFY4015</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粤AQJ129</w:t>
            </w: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0"/>
                <w:szCs w:val="20"/>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粤AQP316</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粤A937F8</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粤AQU527</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粤ANM183</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粤JC0F34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105651</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116599</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700729</w:t>
            </w:r>
          </w:p>
        </w:tc>
        <w:tc>
          <w:tcPr>
            <w:tcW w:w="10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033134</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005812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021607</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773653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100275</w:t>
            </w:r>
          </w:p>
        </w:tc>
        <w:tc>
          <w:tcPr>
            <w:tcW w:w="10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857073</w:t>
            </w:r>
          </w:p>
        </w:tc>
        <w:tc>
          <w:tcPr>
            <w:tcW w:w="9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644908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308145</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014428</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719008</w:t>
            </w:r>
          </w:p>
        </w:tc>
        <w:tc>
          <w:tcPr>
            <w:tcW w:w="10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735730</w:t>
            </w:r>
          </w:p>
        </w:tc>
        <w:tc>
          <w:tcPr>
            <w:tcW w:w="9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A04639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104863</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947867</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011378</w:t>
            </w:r>
          </w:p>
        </w:tc>
        <w:tc>
          <w:tcPr>
            <w:tcW w:w="10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043466</w:t>
            </w:r>
          </w:p>
        </w:tc>
        <w:tc>
          <w:tcPr>
            <w:tcW w:w="9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189964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120060</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001150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154358</w:t>
            </w:r>
          </w:p>
        </w:tc>
        <w:tc>
          <w:tcPr>
            <w:tcW w:w="10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006409</w:t>
            </w:r>
          </w:p>
        </w:tc>
        <w:tc>
          <w:tcPr>
            <w:tcW w:w="9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075046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607376</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702237</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006204</w:t>
            </w:r>
          </w:p>
        </w:tc>
        <w:tc>
          <w:tcPr>
            <w:tcW w:w="10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475097</w:t>
            </w:r>
          </w:p>
        </w:tc>
        <w:tc>
          <w:tcPr>
            <w:tcW w:w="9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007787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604039</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603658</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M00306</w:t>
            </w:r>
          </w:p>
        </w:tc>
        <w:tc>
          <w:tcPr>
            <w:tcW w:w="10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401114</w:t>
            </w:r>
          </w:p>
        </w:tc>
        <w:tc>
          <w:tcPr>
            <w:tcW w:w="9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737273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901035</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002097</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501503</w:t>
            </w:r>
          </w:p>
        </w:tc>
        <w:tc>
          <w:tcPr>
            <w:tcW w:w="10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004038</w:t>
            </w:r>
          </w:p>
        </w:tc>
        <w:tc>
          <w:tcPr>
            <w:tcW w:w="9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009824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004016</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028519</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001391</w:t>
            </w:r>
          </w:p>
        </w:tc>
        <w:tc>
          <w:tcPr>
            <w:tcW w:w="10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123745</w:t>
            </w:r>
          </w:p>
        </w:tc>
        <w:tc>
          <w:tcPr>
            <w:tcW w:w="9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M00523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015553</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001837</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023167</w:t>
            </w:r>
          </w:p>
        </w:tc>
        <w:tc>
          <w:tcPr>
            <w:tcW w:w="10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129687</w:t>
            </w:r>
          </w:p>
        </w:tc>
        <w:tc>
          <w:tcPr>
            <w:tcW w:w="9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160382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609047</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030448</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A10457</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007723</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000172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002469</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301335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739661</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015072</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594605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035423</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754714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700050</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Y05881</w:t>
            </w: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913035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302612</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A50416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017283</w:t>
            </w: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230049</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800842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122772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064276</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035347</w:t>
            </w: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QH0705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049250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019126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075715</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044966</w:t>
            </w: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086289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178058</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308829</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029371</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401287</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117075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A07980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420339</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008995</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272165</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008518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040242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040524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205397</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F02193</w:t>
            </w: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087736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086755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604306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B02488</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HA8726</w:t>
            </w: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F05805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401008</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403458</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109119</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032812</w:t>
            </w: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042109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109144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006236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012841</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624102</w:t>
            </w: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010945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171940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752055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G05375</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Y01088</w:t>
            </w: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157825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A07873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314591</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023883</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041843</w:t>
            </w: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015796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030000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014275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308177</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510015</w:t>
            </w:r>
            <w:bookmarkStart w:id="0" w:name="_GoBack"/>
            <w:bookmarkEnd w:id="0"/>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400427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A07980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131646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以下车辆是没有悬挂车辆号牌、有电机号码（后6位）的二轮电动车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4J0495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802774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180665</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以下车辆是没有悬挂车辆号牌、没有车辆识别号码、没有电动机号码、有行政强制措施凭证号的二轮电动车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4401183601128970</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4401183601129540</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以下被广州市公安局增城分局交通管理大队四中队查扣的违法车辆统一到广州市公安局增城分局交通管理大队机动中队窗口处理。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地址：广州市增城区挂绿路18号。       电话：020-82735636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广州A25216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粤A96R02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119720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880747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002400</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508988</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101417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723200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006409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129536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040062</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404942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020569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004145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400231</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H19372</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502057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286210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049234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502818</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103918</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038645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002312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151091</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944599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318530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F04094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399795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017299</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028708</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S23295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Y03001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015593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700640</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407712</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082009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018753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039803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032905</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270496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435806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200500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179072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970389</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020527</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057919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505193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050658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275431</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155564</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090413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609046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110708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B00796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015409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430966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Y61203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302236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102801</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183500</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767484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012157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110229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Y06727</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006363</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755165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401711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122003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020968</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521749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319461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100321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08J032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116876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009125</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625898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257223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012138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104583</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300801</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937190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136142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163386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046815</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017934</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059792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601097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200023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713258</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020915</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357324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771342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009623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265448</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150382</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003871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6067292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793759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921934</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011965</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025008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163550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174072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314941</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030423</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053445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100662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J00399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018096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109856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260348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177065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000247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019806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006191</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179188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004418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345323</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203599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003872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198874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013812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286165</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088969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531174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132767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164217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067503</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321883</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544835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144764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001009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880528</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033008</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043135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011563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B00794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049957</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828016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007006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005789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600080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180539</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032596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602277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049332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012598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130486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019236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042234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060408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533388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022237</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140734</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000646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112546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005141</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021703</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831790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007287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171008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395149</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069739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913874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102461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001691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034613</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500998</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015947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131836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063924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104849</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000876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090660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210867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064786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017408</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003407</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036712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936429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026958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015870</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104228</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019390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250223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568233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082413</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以下车辆是没有悬挂车辆号牌、没有车辆识别号码、有电机号码（后6位）的二轮电动车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127516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41997G</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A00259</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075708</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127248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ND0223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3313YA</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700055</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502505</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M01117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019885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015967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以下车辆是没有悬挂车辆号牌、没有车辆识别号码和发电机号码、有行政强制措施凭证号的二轮电动车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4401183601136351</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以下被广州市公安局增城分局交通管理大队五中队查扣的违法车辆统一到广州市公安局增城分局交通管理大队机动中队窗口处理。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地址：广州市增城区挂绿路18号。       电话：020-82735636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以下车辆是没有悬挂车辆号牌、有车辆识别号码（后6位）的普通二轮摩托车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760105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4"/>
                <w:szCs w:val="24"/>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4"/>
                <w:szCs w:val="24"/>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512794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092416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009283</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1058297</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0212351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003933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554305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004181</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1109520</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以下车辆是没有悬挂车辆号牌、没有车辆识别号码和发动机号码、有行政强制措施凭证号（后7位）的三轮电动车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1109517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4"/>
                <w:szCs w:val="24"/>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4"/>
                <w:szCs w:val="24"/>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以下广州市公安局增城分局交通管理大队六中队查扣的违法车辆统一到广州市公安局增城分局交通管理大队机动中队窗口处理。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地址：广州市增城区挂绿路18号。       电话：020-82735636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粤A88G01</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东莞R55305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东莞P59863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以下车辆是没有悬挂车辆号牌、没有车辆识别号码、有电机号码的二轮电动车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015956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300237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88731G</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301098</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654760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247610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070194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008236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301379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116539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01089G</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027518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038753</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52352G</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293714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070251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57995G</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134612</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062162</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38057A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062864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00199G</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203482</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001344</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027880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0P5049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080508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AA0810</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900527</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08142G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051781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87922G</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64712G</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000809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001721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13300G</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150569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73257G</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11713</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K3949G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703216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10809G</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042651</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017152</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053303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400509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271271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200206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以下车辆是没有悬挂车辆号牌、没有车辆识别号码、有电机号码（后6位）的三轮电动车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126065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780922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403469</w:t>
            </w: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以下被广州市公安局增城分局交通管理大队三中队查扣的违法车辆统一到广州市公安局增城分局交通管理大队三中队窗口处理。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地址：广州市增城区新塘镇府前路40号。       电话：020-32858662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以下车辆是没有悬挂车辆号牌、没有车辆识别号码和发动机号码、有行政强制措施凭证号的小型汽车（包括拖拉机、叉车、铲车）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4401183601128554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4401183601138656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4401183601135844</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4401183601135833</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4401183601134043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4401183601134980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4401183601141232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4401183601141863</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4401183601130003</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4401183601141816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4401183601135822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4401183601131253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4401183601129577</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4401183601138861</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以下车辆是没有悬挂车辆号牌、没有车辆识别号码和发动机号码、有行政强制措施凭证号（后7位）的二轮摩托车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4401183601127283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4401183601132445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4401183601130623</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4401183601094693</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4401183601138937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4401183600260752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4401183601132456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4401183601130645</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4401183601107100</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4401183601143087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4401183601127236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4401183601114005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4401183601127553</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4401183601130072</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4401183601132805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4401183601125991</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4401183601081440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4401183601092622</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4401183601130083</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4401183601132816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4401183601131884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4401183601130634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4401183601134991</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4401183601092633</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4401183601094736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4401183601136023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4401183601141470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4401183601127993</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4401183601130803</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4401183601132827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4401183601064632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4401183601140105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4401183601095106</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4401183601095131</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4401183601140804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4401183601142190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4401183601138003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4401183601127225</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4401183601128406</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4401183601132931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4401183601143122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4401183601135606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4401183601122862</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4401183601113996</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4401183601135394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4401183601144000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4401183601141513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4401183601063754</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4401183601081451</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4401183750225535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4401183601107133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4401183601135912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4401183601138580</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4401183601124774</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4401183601131264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4401183601134054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4401183601145294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4401183601145881</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4401183601128543</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4401183601144620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以下被广州市公安局增城分局交通管理大队七中队查扣的违法车辆统一到广州市公安局增城分局交通管理大队三中队窗口处理。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地址：广州市增城区新塘镇府前路40号。       电话：020-32858662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以下车辆是有悬挂车辆号牌的小型汽车（包括拖拉机、农用车）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粤NRK693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以下车辆是没有悬挂车辆号牌、没有车辆识别号码和发动机号码、有行政强制措施凭证号的小型汽车（包括拖拉机、叉车、铲车）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4401183601102712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粤K3VY99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粤A02P38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粤AKN556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粤A89E38</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粤A88M61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粤A44444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粤ARH839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粤A47445</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粤A18H52</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粤A16K22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000688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901433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000237</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781402</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F28530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4401183601134436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4401183601139062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4401183601112342</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4401183601139116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4401183601114647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4401183601110733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4401183750253277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4401183601110700</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4401183601128431</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4401183601102745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4401183601110441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川XB13443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广州661909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广州G18426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广州G67750</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广州H34283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东莞BN105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广州LX2417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广州AN3188</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广州Q29323</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501049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111458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134436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520025</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203883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201909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020133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135350</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066281</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032341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A7L302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187319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139040</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A13399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019887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A15777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019434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137532</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761792</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018842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031479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045181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000884</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120701</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072216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702020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058958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054462</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105817</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072197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666528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042605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154783</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023687</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823765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062767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020249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017990</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452312</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851861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705228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172696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120031</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001178</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233640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A85189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026865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278742</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139051</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以下车辆是没有悬挂车辆号牌、没有车辆识别号码、有电机号码（后6位）的二轮电动车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777014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80400T</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100181</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以下车辆是没有悬挂车辆号牌、有车辆识别号码（后6位）的三轮电动车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166017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4401183601159040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4401183601137532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4401183601135350</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4401183601139051</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4401183601131141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4401183601130904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4401183601110597</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4401183601110607</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4401183601110597</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4401183601114650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4401183601110722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4401183601142637</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4401183601142640</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4401183601142662</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4401183601137215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4401183601139930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4401183601139927</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4401183601139941</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4401183601139916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4401183601139905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4401183601132524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4401183601132524</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4401183601132502</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4401183601131512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4401183601132513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4401183601131523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4401183601139084</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4401183601110575</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4401183601127902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4401183601139952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4401183601139974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4401183601139963</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4401183601142006</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4401183601132535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4401183601143685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4401183601132546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4401183601129397</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4401183601096107</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4401183601127892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4401183601139895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4401183601109247</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4401183601109250</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4401183601115312</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4401183601136791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4401183601133806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4401183601133796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4401183601117945</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4401183601116980</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4401183601124312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4401183601133785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4401183601124301</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4401183601109225</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4401183601109236</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4401183601109193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4401183601109203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4401183601109214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4401183601116807</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4401183601116977</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4401183601116797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4401183601110690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4401183601119035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4401183601119273</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4401183601119262</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4401183601119284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4401183601119046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4401183601119295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4401183601110452</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4401183601112421</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4401183601110463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4401183601110542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4401183601110485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4401183601110474</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4401183601102767</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4401183601130894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4401183601134076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4401183601115853</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4401183601115853</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4401183601136982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4401183601117044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4401183601133482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4401183601133471</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4401183601133774</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4401183601096097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4401183601102723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4401183601102734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4401183601104963</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4401183601104916</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4401183601104941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4401183601104952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4401183601104905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4401183601104927</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4401183601104930</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4401183600943817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4401183600943817</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4401183600943820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4401183601133392</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4401183601115471</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4401183601115503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4401183601115482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4401183601133413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4401183601115493</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4401183601133402</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4401183601133381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4401183601096086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4401183601096064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4401183601096075</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4401183601096053</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4401183601106662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4401183601112285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4401183601133457</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4401183601133460</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4401183601103915</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4401183601102947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4401183601102950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4401183601102961</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4401183601103904</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4401183601103894</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4401183601102972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4401183601102983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4401183601103872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4401183601103883</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4401183601113581</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4401183601115987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4401183600943730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4401183600943763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4401183600943785</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4401183600768137</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4401183601117790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4401183601117800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4401183600943741</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4401183600943774</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4401183601117563</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4401183600943727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4401183601117743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4401183601117811</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4401183600943752</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以下车辆是没有悬挂车辆号牌、没有车辆识别号码和电机号码、有行政强制措施凭证号的三轮电动车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4401183601137204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4401183601137194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4401183601139365</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4401183601139376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4401183601102756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以下被广州市公安局增城分局交通管理大队九中队查扣的违法车辆统一到广州市公安局增城分局交通管理大队三中队窗口处理。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地址：广州市增城区新塘镇府前路40号。       电话：020-32858661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以下车辆是有悬挂车辆号牌的大型汽车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粤A34231D</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苏JM1263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粤AFU572</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赣H56330</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湘LE7905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以下车辆是有悬挂车辆号牌的小型汽车（包括拖拉机、农用车）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粤A7YZ75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云D065VV</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以下车辆是没有悬挂车辆号牌、没有车辆识别号码和发动机号码、有行政强制措施凭证号的二轮摩托车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4401183601119994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4401183750264710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4401183601124730</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,4401183750325110</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以下车辆是没有悬挂车辆号牌、没有车辆识别号码、没有电动机号码、有行政强制措施凭证号的二轮电动车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4401183601104196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4401183601124334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4401183601124345</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4401183601129591</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4401183601126372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4401183601112083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4401183601112115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4401183601097450</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4401183601127452</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4401183601126361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4401183601112094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4401183601112104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4401183601097393</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4401183601097461</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4401183601097472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4401183601119442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4401183601121296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4401183601097382</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4401183601124741</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4401183601097483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4401183601122840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4401183601121306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4401183601127441</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4401183601126202</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4401183601097494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4401183601119507</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4401183601124727</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4401183601127092</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4401183601126383</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以下发生交通事故车辆到广州市公安局增城分局交通管理大队事故处理中队。</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地址：广州市增城区增江街纬五路73号。       电话：020-82611599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以下车辆是没有悬挂车辆号牌、有车辆车架号码（后6位）、没有电机号码的二轮电动车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017877</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259444</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818976</w:t>
            </w: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105925</w:t>
            </w: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211880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008080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297683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051758</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026071</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K00065</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042508</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127453</w:t>
            </w: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021021</w:t>
            </w: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002308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粤HZ911E</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悬挂粤A82M85</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桂K0PH78</w:t>
            </w:r>
          </w:p>
        </w:tc>
        <w:tc>
          <w:tcPr>
            <w:tcW w:w="10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粤A91D52</w:t>
            </w:r>
          </w:p>
        </w:tc>
        <w:tc>
          <w:tcPr>
            <w:tcW w:w="9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悬挂粤A63S93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粤A504G2</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以下车辆是有悬挂车辆号牌三轮摩托车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悬挂粤AAT583号牌</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以下车辆是没有悬挂车辆号牌、没有电机号码、有车架号码（后6位）的三轮电动车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031736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以下车辆是有悬挂车辆号牌的电动自行车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广州UN2443</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广州N76077</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广州671845</w:t>
            </w: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惠州H57472</w:t>
            </w: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广州SG2557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以下车辆是没有悬挂车辆号牌、没有车辆识别号码、没有电动机号码、有行政强制措施凭证号的三轮电动车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4401183601144495</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以下车辆是有行政强制措施凭证号的非机动车（包括自行车、手推车、人力二轮车、人力四轮车等）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4401183600123456</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4401183601121317</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4401183601119846</w:t>
            </w: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以下车辆是没有悬挂车辆号牌、没有车辆识别号码、没有电动机号码、有行政强制措施凭证号的二轮电动车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4401183601124886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以下车辆是没有悬挂车辆号牌、有车架机号码（后6位）的三轮摩托车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137111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4"/>
                <w:szCs w:val="24"/>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  以下事故车辆到广州市公安局增城分局交通管理大队三中队窗口处理。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地址：广州市增城区新塘镇府前路40号。       电话：020-32858662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以下车辆是有悬挂车辆号牌的小型汽车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粤ACD4807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桂NHP200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粤RB2611</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粤AX1464</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粤A19V68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粤A88M82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粤A92U56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粤A86936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粤A86M20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粤A15C30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粤A61V56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粤A58210</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粤A22U02</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粤A38Q62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粤AWF463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粤A88R23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粤A25U25</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粤A91X23</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粤AQP210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粤A19Q86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粤AS109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粤A55U06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粤A95K02</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粤SPL208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粤A61U19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粤A56V93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粤A63F31</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粤A35C95</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粤A58F30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粤A19M80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粤A96K13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粤A98M22</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粤A61Y98</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粤ADB250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粤A65C92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粤ADA963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粤A19Q26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粤A16F69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粤AKG393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粤A21K61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粤A8P005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粤A98X10</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粤ADA180</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003679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K6DBA4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021985</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L18630</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002385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粤A68X06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广州K59091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广州JV8408</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广州DJ7910</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广州FA8188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广州FR1387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广州DC3568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广州X69339</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广州S11166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广州Y29322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广州G67750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117266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071803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088289</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059319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002048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150949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100611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109455</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260256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064469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281078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001486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220531</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002953</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001111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165166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511957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W62079</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282380</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0B2239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388020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001307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081104</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018139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405738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507961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675765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004986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040795</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254116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046567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000536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702783</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603965</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011056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555691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080674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213295</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580654</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041942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602925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002438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505169</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111692</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163589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以下车辆是没有悬挂车辆号牌、没有车辆识别号码、有电机号码（后6位）的二轮电动车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008748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17711G</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311233</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003408</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BA2211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以下车辆是没有悬挂车辆号牌、有车辆识别号码（后6位）的三轮电动车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141601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000421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036526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200229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005055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024189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021570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953928</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  以下事故车辆到广州市公安局增城分局交通管理大队四中队窗口处理。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地址：广州市增城区中新镇风光路7号。       电话：020-32858597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以下车辆是有悬挂车辆号牌的大型汽车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粤A1G7J0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以下车辆是有悬挂车辆号牌的小型汽车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淅CQ22G3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粤A8SD59</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粤KBM896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粤ADF4169</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粤A6QY38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粤A86H23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粤AQR329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粤AYX928</w:t>
            </w: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粤AWH669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以下车辆是有悬挂车辆号牌的三轮摩托车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粤A19U63</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以下车辆是有悬挂车辆号牌的二轮电动自行车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广州V28208</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广州064729</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广州Q04812</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广州T50436</w:t>
            </w: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广州EK5473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广州EZ5377</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017677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以下车辆是没有悬挂车辆号牌、有车辆识别号码（后6位）的三轮电动车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161461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110637</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以下事故车辆到广州市公安局增城分局交通管理大队五中队窗口处理。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地址：广州市增城区立新西路101号。       电话：020-82993933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260606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005150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MG0613</w:t>
            </w: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18J008</w:t>
            </w: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404520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657347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238007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以下车辆是没有号牌有车架号的普通二轮摩托车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018598</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657347</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4"/>
                <w:szCs w:val="24"/>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以下车辆是没有悬挂车辆号牌、没有车辆识别号码和发动机号码、有行政强制措施凭证号的普通二轮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1110430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1154070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112995</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以下事故车辆到广州市公安局增城分局交通管理大队六中队事故窗口处理。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地址：广州市增城区派潭镇派潭大道中队226号。       电话：020-82823722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以下车辆是有悬挂车辆号牌的小型汽车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鲁GQ93Q3临</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粤1843653</w:t>
            </w:r>
          </w:p>
        </w:tc>
        <w:tc>
          <w:tcPr>
            <w:tcW w:w="9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2"/>
                <w:szCs w:val="22"/>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粤A433F3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粤A83E82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17" w:type="pct"/>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96" w:type="pct"/>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以下车辆是有悬挂车辆号牌的三轮摩托车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粤AKQ452</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粤AAT583</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42990</w:t>
            </w: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  以下事故车辆到广州市公安局增城分局交通管理大队七中队窗口处理。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地址：广州市增城区永宁街永联路68号。       电话：020-82977555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以下车辆是有悬挂车辆号牌的大型汽车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nil"/>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皖KU5919</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桂KS6337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桂KF016挂</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以下车辆是有悬挂车辆号牌的小型汽车（包括拖拉机、农用车）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粤A02GZ9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粤A6509K</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粤AC44779</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粤R715N6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粤ABW8217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粤A6QU91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粤B8735T</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粤S105MV</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以下车辆是没有悬挂车辆号牌、没有车辆识别号码和发动机号码、有行政强制措施凭证号的小型汽车（包括拖拉机、叉车、铲车）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4401183601130850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4401183601126992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4401183601127867</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粤AAQ583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粤A82M85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粤LEG761</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粤A58T18</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058040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以下车辆是没有悬挂车辆号牌、没有车辆识别号码和电机号码、有行政强制措施凭证号的二轮摩托车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4401183601140556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以下车辆是没有悬挂车辆号牌、没有车辆识别号码和电机号码、有行政强制措施凭证号的三轮摩托车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4401183601132715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以下车辆是有悬挂车辆号牌的二轮电动车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nil"/>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广州207291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广州AF3881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广州S69512</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广州Q61319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广州UN0266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东莞EP2092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广州AF9411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广州K50430</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广州K50430</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广州LW0788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广州UN2443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广州S60776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217374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115082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408024</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008706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211787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108733</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003910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452043</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007463</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096506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041902</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W13239</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141946</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114406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317859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以下车辆是没有悬挂车辆号牌、没有车辆识别号码、有电机号码（后6位）的二轮电动车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300071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404186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600293</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602730</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以下车辆是没有悬挂车辆号牌、没有车辆识别号码和电机号码、有行政强制措施凭证号的二轮电动车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4401183601139794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4401183601141560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4401183601141557</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4401183601125180</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4401183601039397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4401183601130861</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4401183601129184</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4401183601126934</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4401183601126945</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以下车辆是没有悬挂车辆号牌、没有车辆识别号码和电机号码、有行政强制措施凭证号的三轮电动车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4401183600848136</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bl>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83B40"/>
    <w:rsid w:val="06FA59FA"/>
    <w:rsid w:val="07F91A0E"/>
    <w:rsid w:val="098531AD"/>
    <w:rsid w:val="0A153A98"/>
    <w:rsid w:val="0A9B0467"/>
    <w:rsid w:val="0AE8226B"/>
    <w:rsid w:val="0ED131B8"/>
    <w:rsid w:val="10862C05"/>
    <w:rsid w:val="163338A9"/>
    <w:rsid w:val="1955467A"/>
    <w:rsid w:val="1A2049DA"/>
    <w:rsid w:val="1DD24BFC"/>
    <w:rsid w:val="1EE41F71"/>
    <w:rsid w:val="229051B5"/>
    <w:rsid w:val="26597BAF"/>
    <w:rsid w:val="268A57E6"/>
    <w:rsid w:val="2B4741E0"/>
    <w:rsid w:val="2B633D4E"/>
    <w:rsid w:val="310F665B"/>
    <w:rsid w:val="34876D78"/>
    <w:rsid w:val="34E91757"/>
    <w:rsid w:val="370A1685"/>
    <w:rsid w:val="3757750B"/>
    <w:rsid w:val="3A007F61"/>
    <w:rsid w:val="3C225E54"/>
    <w:rsid w:val="3DE94A84"/>
    <w:rsid w:val="3DF00C4C"/>
    <w:rsid w:val="3F693109"/>
    <w:rsid w:val="41542E4F"/>
    <w:rsid w:val="41B72107"/>
    <w:rsid w:val="41CB5AEE"/>
    <w:rsid w:val="41F03EDF"/>
    <w:rsid w:val="42A735F6"/>
    <w:rsid w:val="43A74152"/>
    <w:rsid w:val="4427384D"/>
    <w:rsid w:val="465926D0"/>
    <w:rsid w:val="467C28B2"/>
    <w:rsid w:val="48612710"/>
    <w:rsid w:val="493600DA"/>
    <w:rsid w:val="4D2565DB"/>
    <w:rsid w:val="4DE62F81"/>
    <w:rsid w:val="4EAC3B27"/>
    <w:rsid w:val="4F5C546E"/>
    <w:rsid w:val="50FD3293"/>
    <w:rsid w:val="5472041A"/>
    <w:rsid w:val="58213049"/>
    <w:rsid w:val="58DE6C2A"/>
    <w:rsid w:val="5CC523BD"/>
    <w:rsid w:val="5E190ADC"/>
    <w:rsid w:val="5E7E43ED"/>
    <w:rsid w:val="602A69C8"/>
    <w:rsid w:val="61176E9A"/>
    <w:rsid w:val="61360A18"/>
    <w:rsid w:val="634B2B1A"/>
    <w:rsid w:val="63AB5CB5"/>
    <w:rsid w:val="649D7F4E"/>
    <w:rsid w:val="64C24EEB"/>
    <w:rsid w:val="66384014"/>
    <w:rsid w:val="67C90DCF"/>
    <w:rsid w:val="6819508C"/>
    <w:rsid w:val="690E4B7B"/>
    <w:rsid w:val="69956958"/>
    <w:rsid w:val="69FD6157"/>
    <w:rsid w:val="6C0815D7"/>
    <w:rsid w:val="6CE375CD"/>
    <w:rsid w:val="6ECE5507"/>
    <w:rsid w:val="70A34BF1"/>
    <w:rsid w:val="720651BD"/>
    <w:rsid w:val="727F500E"/>
    <w:rsid w:val="735B2588"/>
    <w:rsid w:val="73DE1CBF"/>
    <w:rsid w:val="75E47D37"/>
    <w:rsid w:val="75E81FB0"/>
    <w:rsid w:val="791F45C7"/>
    <w:rsid w:val="7A5A22A2"/>
    <w:rsid w:val="7B1F1B0E"/>
    <w:rsid w:val="7BD959D8"/>
    <w:rsid w:val="7D686BD7"/>
    <w:rsid w:val="7EA01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11"/>
    <w:basedOn w:val="5"/>
    <w:qFormat/>
    <w:uiPriority w:val="0"/>
    <w:rPr>
      <w:rFonts w:hint="eastAsia" w:ascii="宋体" w:hAnsi="宋体" w:eastAsia="宋体" w:cs="宋体"/>
      <w:color w:val="000000"/>
      <w:sz w:val="24"/>
      <w:szCs w:val="24"/>
      <w:u w:val="none"/>
    </w:rPr>
  </w:style>
  <w:style w:type="character" w:customStyle="1" w:styleId="7">
    <w:name w:val="font31"/>
    <w:basedOn w:val="5"/>
    <w:qFormat/>
    <w:uiPriority w:val="0"/>
    <w:rPr>
      <w:rFonts w:hint="eastAsia" w:ascii="宋体" w:hAnsi="宋体" w:eastAsia="宋体" w:cs="宋体"/>
      <w:color w:val="000000"/>
      <w:sz w:val="24"/>
      <w:szCs w:val="24"/>
      <w:u w:val="none"/>
    </w:rPr>
  </w:style>
  <w:style w:type="character" w:customStyle="1" w:styleId="8">
    <w:name w:val="font21"/>
    <w:basedOn w:val="5"/>
    <w:qFormat/>
    <w:uiPriority w:val="0"/>
    <w:rPr>
      <w:rFonts w:hint="eastAsia" w:ascii="宋体" w:hAnsi="宋体" w:eastAsia="宋体" w:cs="宋体"/>
      <w:color w:val="000000"/>
      <w:sz w:val="24"/>
      <w:szCs w:val="24"/>
      <w:u w:val="none"/>
    </w:rPr>
  </w:style>
  <w:style w:type="character" w:customStyle="1" w:styleId="9">
    <w:name w:val="font61"/>
    <w:basedOn w:val="5"/>
    <w:qFormat/>
    <w:uiPriority w:val="0"/>
    <w:rPr>
      <w:rFonts w:hint="eastAsia" w:ascii="宋体" w:hAnsi="宋体" w:eastAsia="宋体" w:cs="宋体"/>
      <w:b/>
      <w:bCs/>
      <w:color w:val="000000"/>
      <w:sz w:val="22"/>
      <w:szCs w:val="22"/>
      <w:u w:val="none"/>
    </w:rPr>
  </w:style>
  <w:style w:type="character" w:customStyle="1" w:styleId="10">
    <w:name w:val="font171"/>
    <w:basedOn w:val="5"/>
    <w:qFormat/>
    <w:uiPriority w:val="0"/>
    <w:rPr>
      <w:rFonts w:hint="eastAsia" w:ascii="宋体" w:hAnsi="宋体" w:eastAsia="宋体" w:cs="宋体"/>
      <w:b/>
      <w:bCs/>
      <w:color w:val="000000"/>
      <w:sz w:val="22"/>
      <w:szCs w:val="22"/>
      <w:u w:val="none"/>
    </w:rPr>
  </w:style>
  <w:style w:type="character" w:customStyle="1" w:styleId="11">
    <w:name w:val="font01"/>
    <w:basedOn w:val="5"/>
    <w:qFormat/>
    <w:uiPriority w:val="0"/>
    <w:rPr>
      <w:rFonts w:hint="eastAsia" w:ascii="宋体" w:hAnsi="宋体" w:eastAsia="宋体" w:cs="宋体"/>
      <w:color w:val="000000"/>
      <w:sz w:val="24"/>
      <w:szCs w:val="24"/>
      <w:u w:val="none"/>
    </w:rPr>
  </w:style>
  <w:style w:type="character" w:customStyle="1" w:styleId="12">
    <w:name w:val="font71"/>
    <w:basedOn w:val="5"/>
    <w:qFormat/>
    <w:uiPriority w:val="0"/>
    <w:rPr>
      <w:rFonts w:hint="eastAsia" w:ascii="宋体" w:hAnsi="宋体" w:eastAsia="宋体" w:cs="宋体"/>
      <w:color w:val="000000"/>
      <w:sz w:val="22"/>
      <w:szCs w:val="22"/>
      <w:u w:val="none"/>
    </w:rPr>
  </w:style>
  <w:style w:type="character" w:customStyle="1" w:styleId="13">
    <w:name w:val="font91"/>
    <w:basedOn w:val="5"/>
    <w:qFormat/>
    <w:uiPriority w:val="0"/>
    <w:rPr>
      <w:rFonts w:hint="eastAsia" w:ascii="宋体" w:hAnsi="宋体" w:eastAsia="宋体" w:cs="宋体"/>
      <w:color w:val="000000"/>
      <w:sz w:val="22"/>
      <w:szCs w:val="22"/>
      <w:u w:val="none"/>
    </w:rPr>
  </w:style>
  <w:style w:type="character" w:customStyle="1" w:styleId="14">
    <w:name w:val="font161"/>
    <w:basedOn w:val="5"/>
    <w:qFormat/>
    <w:uiPriority w:val="0"/>
    <w:rPr>
      <w:rFonts w:hint="eastAsia" w:ascii="宋体" w:hAnsi="宋体" w:eastAsia="宋体" w:cs="宋体"/>
      <w:color w:val="000000"/>
      <w:sz w:val="20"/>
      <w:szCs w:val="20"/>
      <w:u w:val="none"/>
    </w:rPr>
  </w:style>
  <w:style w:type="character" w:customStyle="1" w:styleId="15">
    <w:name w:val="font12"/>
    <w:basedOn w:val="5"/>
    <w:qFormat/>
    <w:uiPriority w:val="0"/>
    <w:rPr>
      <w:rFonts w:hint="eastAsia" w:ascii="宋体" w:hAnsi="宋体" w:eastAsia="宋体" w:cs="宋体"/>
      <w:b/>
      <w:bCs/>
      <w:color w:val="000000"/>
      <w:sz w:val="21"/>
      <w:szCs w:val="21"/>
      <w:u w:val="none"/>
    </w:rPr>
  </w:style>
  <w:style w:type="character" w:customStyle="1" w:styleId="16">
    <w:name w:val="font41"/>
    <w:basedOn w:val="5"/>
    <w:qFormat/>
    <w:uiPriority w:val="0"/>
    <w:rPr>
      <w:rFonts w:hint="eastAsia" w:ascii="宋体" w:hAnsi="宋体" w:eastAsia="宋体" w:cs="宋体"/>
      <w:color w:val="000000"/>
      <w:sz w:val="20"/>
      <w:szCs w:val="20"/>
      <w:u w:val="none"/>
    </w:rPr>
  </w:style>
  <w:style w:type="character" w:customStyle="1" w:styleId="17">
    <w:name w:val="font81"/>
    <w:basedOn w:val="5"/>
    <w:qFormat/>
    <w:uiPriority w:val="0"/>
    <w:rPr>
      <w:rFonts w:hint="eastAsia" w:ascii="宋体" w:hAnsi="宋体" w:eastAsia="宋体" w:cs="宋体"/>
      <w:b/>
      <w:bCs/>
      <w:color w:val="000000"/>
      <w:sz w:val="21"/>
      <w:szCs w:val="21"/>
      <w:u w:val="none"/>
    </w:rPr>
  </w:style>
  <w:style w:type="character" w:customStyle="1" w:styleId="18">
    <w:name w:val="font13"/>
    <w:basedOn w:val="5"/>
    <w:qFormat/>
    <w:uiPriority w:val="0"/>
    <w:rPr>
      <w:rFonts w:hint="eastAsia" w:ascii="宋体" w:hAnsi="宋体" w:eastAsia="宋体" w:cs="宋体"/>
      <w:color w:val="000000"/>
      <w:sz w:val="24"/>
      <w:szCs w:val="24"/>
      <w:u w:val="none"/>
    </w:rPr>
  </w:style>
  <w:style w:type="character" w:customStyle="1" w:styleId="19">
    <w:name w:val="font201"/>
    <w:basedOn w:val="5"/>
    <w:qFormat/>
    <w:uiPriority w:val="0"/>
    <w:rPr>
      <w:rFonts w:hint="eastAsia" w:ascii="宋体" w:hAnsi="宋体" w:eastAsia="宋体" w:cs="宋体"/>
      <w:color w:val="000000"/>
      <w:sz w:val="24"/>
      <w:szCs w:val="24"/>
      <w:u w:val="none"/>
    </w:rPr>
  </w:style>
  <w:style w:type="character" w:customStyle="1" w:styleId="20">
    <w:name w:val="font101"/>
    <w:basedOn w:val="5"/>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2023-03-06T09:05:00Z</dcterms:created>
  <dc:creator>Administrator</dc:creator>
  <cp:lastModifiedBy>Administrator</cp:lastModifiedBy>
  <cp:lastPrinted>2026-05-11T03:12:00Z</cp:lastPrinted>
  <dcterms:modified xsi:type="dcterms:W3CDTF">2026-08-28T08:38:09Z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AE789786F4F14C608B449E9F62497B5F</vt:lpwstr>
  </property>
</Properties>
</file>