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20" w:lineRule="exact"/>
        <w:rPr>
          <w:rFonts w:ascii="宋体" w:hAnsi="宋体" w:eastAsia="宋体" w:cs="Times New Roman"/>
          <w:sz w:val="28"/>
          <w:szCs w:val="28"/>
          <w:lang w:eastAsia="zh-CN"/>
        </w:rPr>
      </w:pPr>
      <w:bookmarkStart w:id="1" w:name="_GoBack"/>
      <w:bookmarkEnd w:id="1"/>
      <w:r>
        <w:rPr>
          <w:rFonts w:hint="eastAsia" w:ascii="仿宋_GB2312" w:hAnsi="仿宋_GB2312" w:eastAsia="仿宋_GB2312" w:cs="Times New Roman"/>
          <w:sz w:val="28"/>
          <w:szCs w:val="28"/>
          <w:lang w:eastAsia="zh-CN"/>
        </w:rPr>
        <w:t>附件1-7</w:t>
      </w:r>
    </w:p>
    <w:p>
      <w:pPr>
        <w:spacing w:line="720" w:lineRule="exact"/>
        <w:jc w:val="center"/>
        <w:rPr>
          <w:lang w:eastAsia="zh-CN"/>
        </w:rPr>
      </w:pPr>
      <w:r>
        <w:rPr>
          <w:rFonts w:eastAsia="方正小标宋简体" w:cs="Times New Roman"/>
          <w:sz w:val="44"/>
          <w:lang w:eastAsia="zh-CN"/>
        </w:rPr>
        <w:t>增城区校园餐智慧监管平台建设</w:t>
      </w:r>
      <w:r>
        <w:rPr>
          <w:rFonts w:hint="eastAsia" w:eastAsia="方正小标宋简体" w:cs="Times New Roman"/>
          <w:sz w:val="44"/>
          <w:lang w:eastAsia="zh-CN"/>
        </w:rPr>
        <w:t>合作银行参选</w:t>
      </w:r>
      <w:r>
        <w:rPr>
          <w:rFonts w:eastAsia="方正小标宋简体" w:cs="Times New Roman"/>
          <w:sz w:val="44"/>
          <w:lang w:eastAsia="zh-CN"/>
        </w:rPr>
        <w:t>材料</w:t>
      </w:r>
    </w:p>
    <w:p>
      <w:pPr>
        <w:jc w:val="center"/>
        <w:rPr>
          <w:lang w:eastAsia="zh-CN"/>
        </w:rPr>
      </w:pPr>
      <w:r>
        <w:rPr>
          <w:rFonts w:hint="eastAsia" w:eastAsia="楷体_GB2312" w:cs="Times New Roman"/>
          <w:lang w:eastAsia="zh-CN"/>
        </w:rPr>
        <w:t>（封面模板</w:t>
      </w:r>
      <w:r>
        <w:rPr>
          <w:rFonts w:eastAsia="楷体_GB2312" w:cs="Times New Roman"/>
          <w:lang w:eastAsia="zh-CN"/>
        </w:rPr>
        <w:t>）</w:t>
      </w:r>
    </w:p>
    <w:p>
      <w:pPr>
        <w:ind w:firstLine="640" w:firstLineChars="200"/>
        <w:rPr>
          <w:rFonts w:cs="Times New Roman"/>
          <w:lang w:eastAsia="zh-CN"/>
        </w:rPr>
      </w:pPr>
    </w:p>
    <w:p>
      <w:pPr>
        <w:ind w:firstLine="640" w:firstLineChars="200"/>
        <w:rPr>
          <w:rFonts w:cs="Times New Roman"/>
          <w:lang w:eastAsia="zh-CN"/>
        </w:rPr>
      </w:pPr>
    </w:p>
    <w:p>
      <w:pPr>
        <w:ind w:firstLine="640" w:firstLineChars="200"/>
        <w:rPr>
          <w:rFonts w:cs="Times New Roman"/>
          <w:lang w:eastAsia="zh-CN"/>
        </w:rPr>
      </w:pPr>
      <w:r>
        <w:rPr>
          <w:rFonts w:cs="Times New Roman"/>
          <w:lang w:eastAsia="zh-CN"/>
        </w:rPr>
        <w:t>参与竞争的银行（全称）：</w:t>
      </w:r>
    </w:p>
    <w:p>
      <w:pPr>
        <w:ind w:firstLine="640" w:firstLineChars="200"/>
        <w:rPr>
          <w:lang w:eastAsia="zh-CN"/>
        </w:rPr>
      </w:pPr>
      <w:r>
        <w:rPr>
          <w:rFonts w:cs="Times New Roman"/>
          <w:lang w:eastAsia="zh-CN"/>
        </w:rPr>
        <w:t>（加盖单位公章）</w:t>
      </w:r>
    </w:p>
    <w:p>
      <w:pPr>
        <w:ind w:firstLine="640" w:firstLineChars="200"/>
        <w:rPr>
          <w:rFonts w:cs="Times New Roman"/>
          <w:lang w:eastAsia="zh-CN"/>
        </w:rPr>
      </w:pPr>
    </w:p>
    <w:p>
      <w:pPr>
        <w:ind w:firstLine="640" w:firstLineChars="200"/>
        <w:rPr>
          <w:rFonts w:cs="Times New Roman"/>
          <w:lang w:eastAsia="zh-CN"/>
        </w:rPr>
      </w:pPr>
    </w:p>
    <w:p>
      <w:pPr>
        <w:ind w:firstLine="640" w:firstLineChars="200"/>
        <w:rPr>
          <w:lang w:eastAsia="zh-CN"/>
        </w:rPr>
      </w:pPr>
      <w:r>
        <w:rPr>
          <w:rFonts w:cs="Times New Roman"/>
          <w:lang w:eastAsia="zh-CN"/>
        </w:rPr>
        <w:t>联系人：　　　　　　　联系电话：　　　　　　　</w:t>
      </w:r>
    </w:p>
    <w:p>
      <w:pPr>
        <w:ind w:firstLine="640" w:firstLineChars="200"/>
        <w:rPr>
          <w:lang w:eastAsia="zh-CN"/>
        </w:rPr>
      </w:pPr>
      <w:r>
        <w:rPr>
          <w:rFonts w:cs="Times New Roman"/>
          <w:lang w:eastAsia="zh-CN"/>
        </w:rPr>
        <w:t>编制日期：　　　　年　　月　　日</w:t>
      </w:r>
    </w:p>
    <w:p>
      <w:pPr>
        <w:ind w:firstLine="640" w:firstLineChars="200"/>
        <w:rPr>
          <w:rFonts w:eastAsia="黑体" w:cs="Times New Roman"/>
          <w:lang w:eastAsia="zh-CN"/>
        </w:rPr>
      </w:pPr>
    </w:p>
    <w:p>
      <w:pPr>
        <w:spacing w:after="200" w:line="276" w:lineRule="auto"/>
        <w:rPr>
          <w:rFonts w:eastAsia="黑体" w:cs="Times New Roman"/>
          <w:lang w:eastAsia="zh-CN"/>
        </w:rPr>
      </w:pPr>
      <w:r>
        <w:rPr>
          <w:rFonts w:eastAsia="黑体" w:cs="Times New Roman"/>
          <w:lang w:eastAsia="zh-CN"/>
        </w:rPr>
        <w:br w:type="page"/>
      </w:r>
    </w:p>
    <w:p>
      <w:pPr>
        <w:ind w:firstLine="640" w:firstLineChars="200"/>
        <w:jc w:val="center"/>
        <w:rPr>
          <w:lang w:eastAsia="zh-CN"/>
        </w:rPr>
      </w:pPr>
      <w:r>
        <w:rPr>
          <w:rFonts w:eastAsia="黑体" w:cs="Times New Roman"/>
          <w:lang w:eastAsia="zh-CN"/>
        </w:rPr>
        <w:t>目　录</w:t>
      </w:r>
    </w:p>
    <w:p>
      <w:pPr>
        <w:ind w:firstLine="640" w:firstLineChars="200"/>
        <w:jc w:val="both"/>
        <w:rPr>
          <w:rFonts w:ascii="黑体" w:hAnsi="黑体" w:eastAsia="黑体"/>
          <w:lang w:eastAsia="zh-CN"/>
        </w:rPr>
      </w:pPr>
      <w:r>
        <w:rPr>
          <w:rFonts w:ascii="黑体" w:hAnsi="黑体" w:eastAsia="黑体" w:cs="Times New Roman"/>
          <w:lang w:eastAsia="zh-CN"/>
        </w:rPr>
        <w:t>一、资格审查材料</w:t>
      </w:r>
    </w:p>
    <w:p>
      <w:pPr>
        <w:ind w:firstLine="640" w:firstLineChars="200"/>
        <w:jc w:val="both"/>
        <w:rPr>
          <w:lang w:eastAsia="zh-CN"/>
        </w:rPr>
      </w:pPr>
      <w:r>
        <w:rPr>
          <w:rFonts w:hint="eastAsia" w:ascii="仿宋_GB2312" w:hAnsi="仿宋_GB2312" w:eastAsia="仿宋_GB2312" w:cs="Times New Roman"/>
          <w:lang w:eastAsia="zh-CN"/>
        </w:rPr>
        <w:t>（一）报名申请函</w:t>
      </w:r>
    </w:p>
    <w:p>
      <w:pPr>
        <w:ind w:firstLine="640" w:firstLineChars="200"/>
        <w:jc w:val="both"/>
        <w:rPr>
          <w:lang w:eastAsia="zh-CN"/>
        </w:rPr>
      </w:pPr>
      <w:r>
        <w:rPr>
          <w:rFonts w:hint="eastAsia" w:ascii="仿宋_GB2312" w:hAnsi="仿宋_GB2312" w:eastAsia="仿宋_GB2312" w:cs="Times New Roman"/>
          <w:lang w:eastAsia="zh-CN"/>
        </w:rPr>
        <w:t>（二）出资承诺函以及履约资金安排说明</w:t>
      </w:r>
    </w:p>
    <w:p>
      <w:pPr>
        <w:ind w:firstLine="640" w:firstLineChars="200"/>
        <w:jc w:val="both"/>
        <w:rPr>
          <w:lang w:eastAsia="zh-CN"/>
        </w:rPr>
      </w:pPr>
      <w:r>
        <w:rPr>
          <w:rFonts w:hint="eastAsia" w:ascii="仿宋_GB2312" w:hAnsi="仿宋_GB2312" w:eastAsia="仿宋_GB2312" w:cs="Times New Roman"/>
          <w:lang w:eastAsia="zh-CN"/>
        </w:rPr>
        <w:t>（三）近一个年度经审计的财务报告或者上级行出具的资信证明</w:t>
      </w:r>
    </w:p>
    <w:p>
      <w:pPr>
        <w:ind w:firstLine="640" w:firstLineChars="200"/>
        <w:jc w:val="both"/>
        <w:rPr>
          <w:lang w:eastAsia="zh-CN"/>
        </w:rPr>
      </w:pPr>
      <w:r>
        <w:rPr>
          <w:rFonts w:hint="eastAsia" w:ascii="仿宋_GB2312" w:hAnsi="仿宋_GB2312" w:eastAsia="仿宋_GB2312" w:cs="Times New Roman"/>
          <w:lang w:eastAsia="zh-CN"/>
        </w:rPr>
        <w:t>（四）在增城区设有分支机构的金融许可证或者营业执照复印件</w:t>
      </w:r>
    </w:p>
    <w:p>
      <w:pPr>
        <w:ind w:firstLine="640" w:firstLineChars="200"/>
        <w:jc w:val="both"/>
        <w:rPr>
          <w:lang w:eastAsia="zh-CN"/>
        </w:rPr>
      </w:pPr>
      <w:r>
        <w:rPr>
          <w:rFonts w:hint="eastAsia" w:ascii="仿宋_GB2312" w:hAnsi="仿宋_GB2312" w:eastAsia="仿宋_GB2312" w:cs="Times New Roman"/>
          <w:lang w:eastAsia="zh-CN"/>
        </w:rPr>
        <w:t>（五）信息系统建设能力的证明材料</w:t>
      </w:r>
    </w:p>
    <w:p>
      <w:pPr>
        <w:ind w:firstLine="640" w:firstLineChars="200"/>
        <w:jc w:val="both"/>
        <w:rPr>
          <w:lang w:eastAsia="zh-CN"/>
        </w:rPr>
      </w:pPr>
      <w:r>
        <w:rPr>
          <w:rFonts w:hint="eastAsia" w:ascii="仿宋_GB2312" w:hAnsi="仿宋_GB2312" w:eastAsia="仿宋_GB2312" w:cs="Times New Roman"/>
          <w:lang w:eastAsia="zh-CN"/>
        </w:rPr>
        <w:t>（六）同类项目业绩的合同（协议）复印件以及验收或者评价证明</w:t>
      </w:r>
    </w:p>
    <w:p>
      <w:pPr>
        <w:ind w:firstLine="640" w:firstLineChars="200"/>
        <w:jc w:val="both"/>
        <w:rPr>
          <w:rFonts w:ascii="黑体" w:hAnsi="黑体" w:eastAsia="黑体"/>
          <w:lang w:eastAsia="zh-CN"/>
        </w:rPr>
      </w:pPr>
      <w:r>
        <w:rPr>
          <w:rFonts w:ascii="黑体" w:hAnsi="黑体" w:eastAsia="黑体" w:cs="Times New Roman"/>
          <w:lang w:eastAsia="zh-CN"/>
        </w:rPr>
        <w:t>二、</w:t>
      </w:r>
      <w:r>
        <w:rPr>
          <w:rFonts w:hint="eastAsia" w:ascii="黑体" w:hAnsi="黑体" w:eastAsia="黑体" w:cs="Times New Roman"/>
          <w:lang w:eastAsia="zh-CN"/>
        </w:rPr>
        <w:t>参选</w:t>
      </w:r>
      <w:r>
        <w:rPr>
          <w:rFonts w:ascii="黑体" w:hAnsi="黑体" w:eastAsia="黑体" w:cs="Times New Roman"/>
          <w:lang w:eastAsia="zh-CN"/>
        </w:rPr>
        <w:t>方案</w:t>
      </w:r>
    </w:p>
    <w:p>
      <w:pPr>
        <w:ind w:firstLine="640" w:firstLineChars="200"/>
        <w:jc w:val="both"/>
        <w:rPr>
          <w:lang w:eastAsia="zh-CN"/>
        </w:rPr>
      </w:pPr>
      <w:r>
        <w:rPr>
          <w:rFonts w:hint="eastAsia" w:ascii="仿宋_GB2312" w:hAnsi="仿宋_GB2312" w:eastAsia="仿宋_GB2312" w:cs="Times New Roman"/>
          <w:lang w:eastAsia="zh-CN"/>
        </w:rPr>
        <w:t>（一）平台软件系统投资建设方案</w:t>
      </w:r>
    </w:p>
    <w:p>
      <w:pPr>
        <w:ind w:firstLine="640" w:firstLineChars="200"/>
        <w:jc w:val="both"/>
        <w:rPr>
          <w:lang w:eastAsia="zh-CN"/>
        </w:rPr>
      </w:pPr>
      <w:r>
        <w:rPr>
          <w:rFonts w:hint="eastAsia" w:ascii="仿宋_GB2312" w:hAnsi="仿宋_GB2312" w:eastAsia="仿宋_GB2312" w:cs="Times New Roman"/>
          <w:lang w:eastAsia="zh-CN"/>
        </w:rPr>
        <w:t>（二）智能硬件设施投资建设方案</w:t>
      </w:r>
    </w:p>
    <w:p>
      <w:pPr>
        <w:ind w:firstLine="640" w:firstLineChars="200"/>
        <w:jc w:val="both"/>
        <w:rPr>
          <w:lang w:eastAsia="zh-CN"/>
        </w:rPr>
      </w:pPr>
      <w:r>
        <w:rPr>
          <w:rFonts w:hint="eastAsia" w:ascii="仿宋_GB2312" w:hAnsi="仿宋_GB2312" w:eastAsia="仿宋_GB2312" w:cs="Times New Roman"/>
          <w:lang w:eastAsia="zh-CN"/>
        </w:rPr>
        <w:t>（三）校园餐资金账户开立与管理、代收代付与结算服务方案</w:t>
      </w:r>
    </w:p>
    <w:p>
      <w:pPr>
        <w:ind w:firstLine="640" w:firstLineChars="200"/>
        <w:jc w:val="both"/>
        <w:rPr>
          <w:lang w:eastAsia="zh-CN"/>
        </w:rPr>
      </w:pPr>
      <w:r>
        <w:rPr>
          <w:rFonts w:hint="eastAsia" w:ascii="仿宋_GB2312" w:hAnsi="仿宋_GB2312" w:eastAsia="仿宋_GB2312" w:cs="Times New Roman"/>
          <w:lang w:eastAsia="zh-CN"/>
        </w:rPr>
        <w:t>（四）数据、网络安全与个人信息保护方案</w:t>
      </w:r>
    </w:p>
    <w:p>
      <w:pPr>
        <w:ind w:firstLine="640" w:firstLineChars="200"/>
        <w:jc w:val="both"/>
        <w:rPr>
          <w:lang w:eastAsia="zh-CN"/>
        </w:rPr>
      </w:pPr>
      <w:r>
        <w:rPr>
          <w:rFonts w:hint="eastAsia" w:ascii="仿宋_GB2312" w:hAnsi="仿宋_GB2312" w:eastAsia="仿宋_GB2312" w:cs="Times New Roman"/>
          <w:lang w:eastAsia="zh-CN"/>
        </w:rPr>
        <w:t>（五）本地服务能力与售后运维方案</w:t>
      </w:r>
    </w:p>
    <w:p>
      <w:pPr>
        <w:ind w:firstLine="640" w:firstLineChars="200"/>
        <w:jc w:val="both"/>
        <w:rPr>
          <w:lang w:eastAsia="zh-CN"/>
        </w:rPr>
      </w:pPr>
      <w:r>
        <w:rPr>
          <w:rFonts w:hint="eastAsia" w:ascii="仿宋_GB2312" w:hAnsi="仿宋_GB2312" w:eastAsia="仿宋_GB2312" w:cs="Times New Roman"/>
          <w:lang w:eastAsia="zh-CN"/>
        </w:rPr>
        <w:t>（六）配合资金监管要求提供的支付监控、异常预警、风险提示等增值服务方案</w:t>
      </w:r>
    </w:p>
    <w:p>
      <w:pPr>
        <w:ind w:firstLine="640" w:firstLineChars="200"/>
        <w:jc w:val="both"/>
        <w:rPr>
          <w:lang w:eastAsia="zh-CN"/>
        </w:rPr>
      </w:pPr>
      <w:r>
        <w:rPr>
          <w:rFonts w:hint="eastAsia" w:ascii="仿宋_GB2312" w:hAnsi="仿宋_GB2312" w:eastAsia="仿宋_GB2312" w:cs="Times New Roman"/>
          <w:lang w:eastAsia="zh-CN"/>
        </w:rPr>
        <w:t>（七）应急保障（灾备、业务连续性、数据备份恢复）方案</w:t>
      </w:r>
    </w:p>
    <w:p>
      <w:pPr>
        <w:ind w:firstLine="640" w:firstLineChars="200"/>
        <w:jc w:val="both"/>
        <w:rPr>
          <w:lang w:eastAsia="zh-CN"/>
        </w:rPr>
      </w:pPr>
      <w:r>
        <w:rPr>
          <w:rFonts w:hint="eastAsia" w:ascii="仿宋_GB2312" w:hAnsi="仿宋_GB2312" w:eastAsia="仿宋_GB2312" w:cs="Times New Roman"/>
          <w:lang w:eastAsia="zh-CN"/>
        </w:rPr>
        <w:t>（八）同类项目业绩情况</w:t>
      </w:r>
    </w:p>
    <w:p>
      <w:pPr>
        <w:ind w:firstLine="640" w:firstLineChars="200"/>
        <w:jc w:val="both"/>
        <w:rPr>
          <w:rFonts w:ascii="黑体" w:hAnsi="黑体" w:eastAsia="黑体"/>
          <w:lang w:eastAsia="zh-CN"/>
        </w:rPr>
      </w:pPr>
      <w:r>
        <w:rPr>
          <w:rFonts w:ascii="黑体" w:hAnsi="黑体" w:eastAsia="黑体" w:cs="Times New Roman"/>
          <w:lang w:eastAsia="zh-CN"/>
        </w:rPr>
        <w:t>三、承诺材料</w:t>
      </w:r>
    </w:p>
    <w:p>
      <w:pPr>
        <w:ind w:firstLine="640" w:firstLineChars="200"/>
        <w:jc w:val="both"/>
        <w:rPr>
          <w:lang w:eastAsia="zh-CN"/>
        </w:rPr>
      </w:pPr>
      <w:r>
        <w:rPr>
          <w:rFonts w:cs="Times New Roman"/>
          <w:lang w:eastAsia="zh-CN"/>
        </w:rPr>
        <w:t>《增城区校园餐智慧监管平台</w:t>
      </w:r>
      <w:r>
        <w:rPr>
          <w:rFonts w:hint="eastAsia" w:cs="Times New Roman"/>
          <w:lang w:eastAsia="zh-CN"/>
        </w:rPr>
        <w:t>建设</w:t>
      </w:r>
      <w:r>
        <w:rPr>
          <w:rFonts w:cs="Times New Roman"/>
          <w:lang w:eastAsia="zh-CN"/>
        </w:rPr>
        <w:t>合作银行承诺书》（按模板填写，加盖单位公章）</w:t>
      </w:r>
    </w:p>
    <w:p>
      <w:pPr>
        <w:ind w:firstLine="640" w:firstLineChars="200"/>
        <w:jc w:val="both"/>
        <w:rPr>
          <w:rFonts w:ascii="黑体" w:hAnsi="黑体" w:eastAsia="黑体"/>
          <w:lang w:eastAsia="zh-CN"/>
        </w:rPr>
      </w:pPr>
      <w:r>
        <w:rPr>
          <w:rFonts w:ascii="黑体" w:hAnsi="黑体" w:eastAsia="黑体" w:cs="Times New Roman"/>
          <w:lang w:eastAsia="zh-CN"/>
        </w:rPr>
        <w:t>四、其他材料</w:t>
      </w:r>
    </w:p>
    <w:p>
      <w:pPr>
        <w:ind w:firstLine="640" w:firstLineChars="200"/>
        <w:jc w:val="both"/>
        <w:rPr>
          <w:lang w:eastAsia="zh-CN"/>
        </w:rPr>
      </w:pPr>
      <w:bookmarkStart w:id="0" w:name="_Hlk240724198"/>
      <w:r>
        <w:rPr>
          <w:rFonts w:cs="Times New Roman"/>
          <w:lang w:eastAsia="zh-CN"/>
        </w:rPr>
        <w:t>参</w:t>
      </w:r>
      <w:r>
        <w:rPr>
          <w:rFonts w:hint="eastAsia" w:cs="Times New Roman"/>
          <w:lang w:eastAsia="zh-CN"/>
        </w:rPr>
        <w:t>选</w:t>
      </w:r>
      <w:r>
        <w:rPr>
          <w:rFonts w:cs="Times New Roman"/>
          <w:lang w:eastAsia="zh-CN"/>
        </w:rPr>
        <w:t>银行认为需要补充说明的其他材料</w:t>
      </w:r>
    </w:p>
    <w:bookmarkEnd w:id="0"/>
    <w:p>
      <w:pPr>
        <w:ind w:firstLine="640" w:firstLineChars="200"/>
        <w:jc w:val="both"/>
        <w:rPr>
          <w:rFonts w:cs="Times New Roman"/>
          <w:lang w:eastAsia="zh-CN"/>
        </w:rPr>
      </w:pPr>
    </w:p>
    <w:p>
      <w:pPr>
        <w:ind w:firstLine="640" w:firstLineChars="200"/>
        <w:jc w:val="both"/>
        <w:rPr>
          <w:rFonts w:cs="Times New Roman"/>
          <w:lang w:eastAsia="zh-CN"/>
        </w:rPr>
      </w:pPr>
    </w:p>
    <w:p>
      <w:pPr>
        <w:ind w:firstLine="640" w:firstLineChars="200"/>
        <w:jc w:val="both"/>
        <w:rPr>
          <w:rFonts w:cs="Times New Roman"/>
          <w:lang w:eastAsia="zh-CN"/>
        </w:rPr>
      </w:pPr>
      <w:r>
        <w:rPr>
          <w:rFonts w:cs="Times New Roman"/>
          <w:lang w:eastAsia="zh-CN"/>
        </w:rPr>
        <w:t>编制要求：</w:t>
      </w:r>
    </w:p>
    <w:p>
      <w:pPr>
        <w:ind w:firstLine="640" w:firstLineChars="200"/>
        <w:jc w:val="both"/>
        <w:rPr>
          <w:rFonts w:cs="Times New Roman"/>
          <w:lang w:eastAsia="zh-CN"/>
        </w:rPr>
      </w:pPr>
      <w:r>
        <w:rPr>
          <w:rFonts w:cs="Times New Roman"/>
          <w:lang w:eastAsia="zh-CN"/>
        </w:rPr>
        <w:t>一、参</w:t>
      </w:r>
      <w:r>
        <w:rPr>
          <w:rFonts w:hint="eastAsia" w:cs="Times New Roman"/>
          <w:lang w:eastAsia="zh-CN"/>
        </w:rPr>
        <w:t>选</w:t>
      </w:r>
      <w:r>
        <w:rPr>
          <w:rFonts w:cs="Times New Roman"/>
          <w:lang w:eastAsia="zh-CN"/>
        </w:rPr>
        <w:t>材料应当按本目录顺序编制、编制页码、装订成册；</w:t>
      </w:r>
    </w:p>
    <w:p>
      <w:pPr>
        <w:ind w:firstLine="640" w:firstLineChars="200"/>
        <w:jc w:val="both"/>
        <w:rPr>
          <w:rFonts w:cs="Times New Roman"/>
          <w:lang w:eastAsia="zh-CN"/>
        </w:rPr>
      </w:pPr>
      <w:r>
        <w:rPr>
          <w:rFonts w:hint="eastAsia" w:cs="Times New Roman"/>
          <w:lang w:eastAsia="zh-CN"/>
        </w:rPr>
        <w:t>二</w:t>
      </w:r>
      <w:r>
        <w:rPr>
          <w:rFonts w:cs="Times New Roman"/>
          <w:lang w:eastAsia="zh-CN"/>
        </w:rPr>
        <w:t>、所有材料均须加盖单位公章；</w:t>
      </w:r>
    </w:p>
    <w:p>
      <w:pPr>
        <w:ind w:firstLine="640" w:firstLineChars="200"/>
        <w:jc w:val="both"/>
        <w:rPr>
          <w:rFonts w:cs="Times New Roman"/>
          <w:lang w:eastAsia="zh-CN"/>
        </w:rPr>
      </w:pPr>
      <w:r>
        <w:rPr>
          <w:rFonts w:hint="eastAsia" w:cs="Times New Roman"/>
          <w:lang w:eastAsia="zh-CN"/>
        </w:rPr>
        <w:t>三</w:t>
      </w:r>
      <w:r>
        <w:rPr>
          <w:rFonts w:cs="Times New Roman"/>
          <w:lang w:eastAsia="zh-CN"/>
        </w:rPr>
        <w:t>、提交纸质材料一式五份（正本一份、副本四份）</w:t>
      </w:r>
      <w:r>
        <w:rPr>
          <w:rFonts w:hint="eastAsia" w:cs="Times New Roman"/>
          <w:lang w:eastAsia="zh-CN"/>
        </w:rPr>
        <w:t>，所有材料一起密封包装</w:t>
      </w:r>
      <w:r>
        <w:rPr>
          <w:rFonts w:cs="Times New Roman"/>
          <w:lang w:eastAsia="zh-CN"/>
        </w:rPr>
        <w:t>；</w:t>
      </w:r>
    </w:p>
    <w:p>
      <w:pPr>
        <w:ind w:firstLine="640" w:firstLineChars="200"/>
        <w:jc w:val="both"/>
        <w:rPr>
          <w:lang w:eastAsia="zh-CN"/>
        </w:rPr>
      </w:pPr>
      <w:r>
        <w:rPr>
          <w:rFonts w:cs="Times New Roman"/>
          <w:lang w:eastAsia="zh-CN"/>
        </w:rPr>
        <w:t>四、材料应当真实、完整，不得提供虚假信息。</w:t>
      </w:r>
    </w:p>
    <w:sectPr>
      <w:headerReference r:id="rId5" w:type="default"/>
      <w:footerReference r:id="rId6" w:type="default"/>
      <w:footerReference r:id="rId7" w:type="even"/>
      <w:pgSz w:w="11906" w:h="16838"/>
      <w:pgMar w:top="2098" w:right="1474" w:bottom="1984" w:left="1587" w:header="720" w:footer="1418" w:gutter="0"/>
      <w:cols w:space="720" w:num="1"/>
      <w:docGrid w:linePitch="57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ourier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w:pict>
        <v:shape id="_x0000_s2049" o:spid="_x0000_s2049" o:spt="202" type="#_x0000_t202" style="position:absolute;left:0pt;margin-top:1pt;height:144pt;width:144pt;mso-position-horizontal:outside;mso-position-horizontal-relative:margin;mso-wrap-style:none;z-index:251657216;mso-width-relative:page;mso-height-relative:page;" fillcolor="#FFFFFF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">
          <v:path/>
          <v:fill on="f" focussize="0,0"/>
          <v:stroke on="f" weight="0.5pt" joinstyle="miter"/>
          <v:imagedata o:title=""/>
          <o:lock v:ext="edit"/>
          <v:textbox inset="16pt,0mm,16pt,0mm" style="mso-fit-shape-to-text:t;">
            <w:txbxContent>
              <w:p>
                <w:pPr>
                  <w:rPr>
                    <w:rFonts w:ascii="宋体" w:hAnsi="宋体" w:eastAsia="宋体"/>
                    <w:sz w:val="28"/>
                  </w:rPr>
                </w:pPr>
                <w:r>
                  <w:rPr>
                    <w:rFonts w:ascii="宋体" w:hAnsi="宋体" w:eastAsia="宋体"/>
                    <w:sz w:val="28"/>
                  </w:rPr>
                  <w:t xml:space="preserve">— </w:t>
                </w:r>
                <w:r>
                  <w:rPr>
                    <w:rFonts w:ascii="宋体" w:hAnsi="宋体" w:eastAsia="宋体"/>
                    <w:sz w:val="28"/>
                  </w:rPr>
                  <w:fldChar w:fldCharType="begin"/>
                </w:r>
                <w:r>
                  <w:rPr>
                    <w:rFonts w:ascii="宋体" w:hAnsi="宋体" w:eastAsia="宋体"/>
                    <w:sz w:val="28"/>
                  </w:rPr>
                  <w:instrText xml:space="preserve"> PAGE </w:instrText>
                </w:r>
                <w:r>
                  <w:rPr>
                    <w:rFonts w:ascii="宋体" w:hAnsi="宋体" w:eastAsia="宋体"/>
                    <w:sz w:val="28"/>
                  </w:rPr>
                  <w:fldChar w:fldCharType="separate"/>
                </w:r>
                <w:r>
                  <w:rPr>
                    <w:rFonts w:ascii="宋体" w:hAnsi="宋体" w:eastAsia="宋体"/>
                    <w:sz w:val="28"/>
                  </w:rPr>
                  <w:t>3</w:t>
                </w:r>
                <w:r>
                  <w:rPr>
                    <w:rFonts w:ascii="宋体" w:hAnsi="宋体" w:eastAsia="宋体"/>
                    <w:sz w:val="28"/>
                  </w:rPr>
                  <w:fldChar w:fldCharType="end"/>
                </w:r>
                <w:r>
                  <w:rPr>
                    <w:rFonts w:ascii="宋体" w:hAnsi="宋体" w:eastAsia="宋体"/>
                    <w:sz w:val="28"/>
                  </w:rPr>
                  <w:t xml:space="preserve"> —</w:t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w:pict>
        <v:shape id="文本框 1135795614" o:spid="_x0000_s2050" o:spt="202" type="#_x0000_t202" style="position:absolute;left:0pt;margin-top:1pt;height:144pt;width:144pt;mso-position-horizontal:outside;mso-position-horizontal-relative:margin;mso-wrap-style:none;z-index:251658240;mso-width-relative:page;mso-height-relative:page;" fillcolor="#FFFFFF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">
          <v:path/>
          <v:fill on="f" focussize="0,0"/>
          <v:stroke on="f" weight="0.5pt" joinstyle="miter"/>
          <v:imagedata o:title=""/>
          <o:lock v:ext="edit"/>
          <v:textbox inset="16pt,0mm,16pt,0mm" style="mso-fit-shape-to-text:t;">
            <w:txbxContent>
              <w:p>
                <w:pPr>
                  <w:rPr>
                    <w:rFonts w:ascii="宋体" w:hAnsi="宋体" w:eastAsia="宋体"/>
                    <w:sz w:val="28"/>
                  </w:rPr>
                </w:pPr>
                <w:r>
                  <w:rPr>
                    <w:rFonts w:ascii="宋体" w:hAnsi="宋体" w:eastAsia="宋体"/>
                    <w:sz w:val="28"/>
                  </w:rPr>
                  <w:t xml:space="preserve">— </w:t>
                </w:r>
                <w:r>
                  <w:rPr>
                    <w:rFonts w:ascii="宋体" w:hAnsi="宋体" w:eastAsia="宋体"/>
                    <w:sz w:val="28"/>
                  </w:rPr>
                  <w:fldChar w:fldCharType="begin"/>
                </w:r>
                <w:r>
                  <w:rPr>
                    <w:rFonts w:ascii="宋体" w:hAnsi="宋体" w:eastAsia="宋体"/>
                    <w:sz w:val="28"/>
                  </w:rPr>
                  <w:instrText xml:space="preserve"> PAGE </w:instrText>
                </w:r>
                <w:r>
                  <w:rPr>
                    <w:rFonts w:ascii="宋体" w:hAnsi="宋体" w:eastAsia="宋体"/>
                    <w:sz w:val="28"/>
                  </w:rPr>
                  <w:fldChar w:fldCharType="separate"/>
                </w:r>
                <w:r>
                  <w:rPr>
                    <w:rFonts w:ascii="宋体" w:hAnsi="宋体" w:eastAsia="宋体"/>
                    <w:sz w:val="28"/>
                  </w:rPr>
                  <w:t>1</w:t>
                </w:r>
                <w:r>
                  <w:rPr>
                    <w:rFonts w:ascii="宋体" w:hAnsi="宋体" w:eastAsia="宋体"/>
                    <w:sz w:val="28"/>
                  </w:rPr>
                  <w:fldChar w:fldCharType="end"/>
                </w:r>
                <w:r>
                  <w:rPr>
                    <w:rFonts w:ascii="宋体" w:hAnsi="宋体" w:eastAsia="宋体"/>
                    <w:sz w:val="28"/>
                  </w:rPr>
                  <w:t xml:space="preserve"> —</w:t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"/>
    </w:pPr>
    <w:r>
      <w:rPr>
        <w:sz w:val="32"/>
      </w:rPr>
      <w:pict>
        <v:shape id="PowerPlusWaterMarkObject5601746" o:spid="_x0000_s2060" o:spt="136" type="#_x0000_t136" style="position:absolute;left:0pt;margin-left:420.1pt;margin-top:399.1pt;height:35pt;width:124pt;mso-position-horizontal-relative:margin;mso-position-vertical-relative:margin;rotation:-2949120f;z-index:-251648000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path="t" trim="t" xscale="f" string="区教育局" style="font-family:FangSong;font-size:35pt;v-same-letter-heights:f;v-text-align:center;"/>
        </v:shape>
      </w:pict>
    </w:r>
    <w:r>
      <w:rPr>
        <w:sz w:val="32"/>
      </w:rPr>
      <w:pict>
        <v:shape id="PowerPlusWaterMarkObject4731843" o:spid="_x0000_s2059" o:spt="136" type="#_x0000_t136" style="position:absolute;left:0pt;margin-left:247.55pt;margin-top:571.65pt;height:35pt;width:124pt;mso-position-horizontal-relative:margin;mso-position-vertical-relative:margin;rotation:-2949120f;z-index:-251649024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path="t" trim="t" xscale="f" string="区教育局" style="font-family:FangSong;font-size:35pt;v-same-letter-heights:f;v-text-align:center;"/>
        </v:shape>
      </w:pict>
    </w:r>
    <w:r>
      <w:rPr>
        <w:sz w:val="32"/>
      </w:rPr>
      <w:pict>
        <v:shape id="PowerPlusWaterMarkObject3754222" o:spid="_x0000_s2058" o:spt="136" type="#_x0000_t136" style="position:absolute;left:0pt;margin-left:75pt;margin-top:744.2pt;height:35pt;width:124pt;mso-position-horizontal-relative:margin;mso-position-vertical-relative:margin;rotation:-2949120f;z-index:-251650048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path="t" trim="t" xscale="f" string="区教育局" style="font-family:FangSong;font-size:35pt;v-same-letter-heights:f;v-text-align:center;"/>
        </v:shape>
      </w:pict>
    </w:r>
    <w:r>
      <w:rPr>
        <w:sz w:val="32"/>
      </w:rPr>
      <w:pict>
        <v:shape id="PowerPlusWaterMarkObject2765968" o:spid="_x0000_s2057" o:spt="136" type="#_x0000_t136" style="position:absolute;left:0pt;margin-left:420.1pt;margin-top:39.8pt;height:35pt;width:124pt;mso-position-horizontal-relative:margin;mso-position-vertical-relative:margin;rotation:-2949120f;z-index:-251651072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path="t" trim="t" xscale="f" string="区教育局" style="font-family:FangSong;font-size:35pt;v-same-letter-heights:f;v-text-align:center;"/>
        </v:shape>
      </w:pict>
    </w:r>
    <w:r>
      <w:rPr>
        <w:sz w:val="32"/>
      </w:rPr>
      <w:pict>
        <v:shape id="PowerPlusWaterMarkObject2694672" o:spid="_x0000_s2056" o:spt="136" type="#_x0000_t136" style="position:absolute;left:0pt;margin-left:247.55pt;margin-top:212.35pt;height:35pt;width:124pt;mso-position-horizontal-relative:margin;mso-position-vertical-relative:margin;rotation:-2949120f;z-index:-251652096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path="t" trim="t" xscale="f" string="区教育局" style="font-family:FangSong;font-size:35pt;v-same-letter-heights:f;v-text-align:center;"/>
        </v:shape>
      </w:pict>
    </w:r>
    <w:r>
      <w:rPr>
        <w:sz w:val="32"/>
      </w:rPr>
      <w:pict>
        <v:shape id="PowerPlusWaterMarkObject2418055" o:spid="_x0000_s2055" o:spt="136" type="#_x0000_t136" style="position:absolute;left:0pt;margin-left:75pt;margin-top:384.9pt;height:35pt;width:124pt;mso-position-horizontal-relative:margin;mso-position-vertical-relative:margin;rotation:-2949120f;z-index:-251653120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path="t" trim="t" xscale="f" string="区教育局" style="font-family:FangSong;font-size:35pt;v-same-letter-heights:f;v-text-align:center;"/>
        </v:shape>
      </w:pict>
    </w:r>
    <w:r>
      <w:rPr>
        <w:sz w:val="32"/>
      </w:rPr>
      <w:pict>
        <v:shape id="PowerPlusWaterMarkObject1787820" o:spid="_x0000_s2054" o:spt="136" type="#_x0000_t136" style="position:absolute;left:0pt;margin-left:-97.5pt;margin-top:557.4pt;height:35pt;width:124pt;mso-position-horizontal-relative:margin;mso-position-vertical-relative:margin;rotation:-2949120f;z-index:-251654144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path="t" trim="t" xscale="f" string="区教育局" style="font-family:FangSong;font-size:35pt;v-same-letter-heights:f;v-text-align:center;"/>
        </v:shape>
      </w:pict>
    </w:r>
    <w:r>
      <w:rPr>
        <w:sz w:val="32"/>
      </w:rPr>
      <w:pict>
        <v:shape id="PowerPlusWaterMarkObject939858" o:spid="_x0000_s2053" o:spt="136" type="#_x0000_t136" style="position:absolute;left:0pt;margin-left:247.55pt;margin-top:-146.95pt;height:35pt;width:124pt;mso-position-horizontal-relative:margin;mso-position-vertical-relative:margin;rotation:-2949120f;z-index:-251655168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path="t" trim="t" xscale="f" string="区教育局" style="font-family:FangSong;font-size:35pt;v-same-letter-heights:f;v-text-align:center;"/>
        </v:shape>
      </w:pict>
    </w:r>
    <w:r>
      <w:rPr>
        <w:sz w:val="32"/>
      </w:rPr>
      <w:pict>
        <v:shape id="PowerPlusWaterMarkObject433819" o:spid="_x0000_s2052" o:spt="136" type="#_x0000_t136" style="position:absolute;left:0pt;margin-left:75pt;margin-top:25.6pt;height:35pt;width:124pt;mso-position-horizontal-relative:margin;mso-position-vertical-relative:margin;rotation:-2949120f;z-index:-251656192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path="t" trim="t" xscale="f" string="区教育局" style="font-family:FangSong;font-size:35pt;v-same-letter-heights:f;v-text-align:center;"/>
        </v:shape>
      </w:pict>
    </w:r>
    <w:r>
      <w:rPr>
        <w:sz w:val="32"/>
      </w:rPr>
      <w:pict>
        <v:shape id="PowerPlusWaterMarkObject359840" o:spid="_x0000_s2051" o:spt="136" type="#_x0000_t136" style="position:absolute;left:0pt;margin-left:-97.5pt;margin-top:198.1pt;height:35pt;width:124pt;mso-position-horizontal-relative:margin;mso-position-vertical-relative:margin;rotation:-2949120f;z-index:-251657216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path="t" trim="t" xscale="f" string="区教育局" style="font-family:FangSong;font-size:35pt;v-same-letter-heights:f;v-text-align:center;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2"/>
  </w:compat>
  <w:rsids>
    <w:rsidRoot w:val="007C23D6"/>
    <w:rsid w:val="000A3147"/>
    <w:rsid w:val="00175D72"/>
    <w:rsid w:val="004E3A79"/>
    <w:rsid w:val="004E7306"/>
    <w:rsid w:val="0052130A"/>
    <w:rsid w:val="0055086A"/>
    <w:rsid w:val="007C23D6"/>
    <w:rsid w:val="00937915"/>
    <w:rsid w:val="00A66C2D"/>
    <w:rsid w:val="00D12300"/>
    <w:rsid w:val="00E16883"/>
    <w:rsid w:val="00E34EBD"/>
    <w:rsid w:val="B7FE5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560" w:lineRule="exact"/>
    </w:pPr>
    <w:rPr>
      <w:rFonts w:ascii="Times New Roman" w:hAnsi="Times New Roman" w:eastAsia="仿宋_GB2312" w:cstheme="minorBidi"/>
      <w:sz w:val="3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2F5496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472C4" w:themeColor="accent1"/>
      <w:sz w:val="26"/>
      <w:szCs w:val="26"/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472C4" w:themeColor="accent1"/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472C4" w:themeColor="accent1"/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/>
      <w:outlineLvl w:val="4"/>
    </w:pPr>
    <w:rPr>
      <w:rFonts w:asciiTheme="majorHAnsi" w:hAnsiTheme="majorHAnsi" w:eastAsiaTheme="majorEastAsia" w:cstheme="majorBidi"/>
      <w:color w:val="1F3863" w:themeColor="accent1" w:themeShade="7F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/>
      <w:outlineLvl w:val="5"/>
    </w:pPr>
    <w:rPr>
      <w:rFonts w:asciiTheme="majorHAnsi" w:hAnsiTheme="majorHAnsi" w:eastAsiaTheme="majorEastAsia" w:cstheme="majorBidi"/>
      <w:i/>
      <w:iCs/>
      <w:color w:val="1F3863" w:themeColor="accent1" w:themeShade="7F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3F3F3F" w:themeColor="text1" w:themeTint="BF"/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/>
      <w:outlineLvl w:val="7"/>
    </w:pPr>
    <w:rPr>
      <w:rFonts w:asciiTheme="majorHAnsi" w:hAnsiTheme="majorHAnsi" w:eastAsiaTheme="majorEastAsia" w:cstheme="majorBidi"/>
      <w:color w:val="4472C4" w:themeColor="accent1"/>
      <w:sz w:val="20"/>
      <w:szCs w:val="20"/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/>
      <w:outlineLvl w:val="8"/>
    </w:pPr>
    <w:rPr>
      <w:rFonts w:asciiTheme="majorHAnsi" w:hAnsiTheme="majorHAnsi" w:eastAsiaTheme="majorEastAsia" w:cstheme="majorBidi"/>
      <w:i/>
      <w:iCs/>
      <w:color w:val="3F3F3F" w:themeColor="text1" w:themeTint="BF"/>
      <w:sz w:val="20"/>
      <w:szCs w:val="20"/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widowControl w:val="0"/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472C4" w:themeColor="accent1"/>
      <w:spacing w:val="15"/>
      <w:sz w:val="24"/>
      <w:szCs w:val="24"/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472C4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323E4F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widowControl w:val="0"/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widowControl w:val="0"/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2F5496" w:themeColor="accent1" w:themeShade="BF"/>
    </w:rPr>
    <w:tblPr>
      <w:tblBorders>
        <w:top w:val="single" w:color="4472C4" w:themeColor="accent1" w:sz="8" w:space="0"/>
        <w:bottom w:val="single" w:color="4472C4" w:themeColor="accent1" w:sz="8" w:space="0"/>
      </w:tblBorders>
    </w:tblPr>
    <w:tblStylePr w:type="firstRow">
      <w:pPr>
        <w:widowControl w:val="0"/>
        <w:spacing w:before="0" w:after="0" w:line="240" w:lineRule="auto"/>
      </w:pPr>
      <w:rPr>
        <w:b/>
        <w:bCs/>
      </w:rPr>
      <w:tblPr/>
      <w:tcPr>
        <w:tcBorders>
          <w:top w:val="single" w:color="4472C4" w:themeColor="accent1" w:sz="8" w:space="0"/>
          <w:left w:val="nil"/>
          <w:bottom w:val="single" w:color="4472C4" w:themeColor="accent1" w:sz="8" w:space="0"/>
          <w:right w:val="nil"/>
          <w:insideH w:val="nil"/>
          <w:insideV w:val="nil"/>
        </w:tcBorders>
      </w:tcPr>
    </w:tblStylePr>
    <w:tblStylePr w:type="lastRow">
      <w:pPr>
        <w:widowControl w:val="0"/>
        <w:spacing w:before="0" w:after="0" w:line="240" w:lineRule="auto"/>
      </w:pPr>
      <w:rPr>
        <w:b/>
        <w:bCs/>
      </w:rPr>
      <w:tblPr/>
      <w:tcPr>
        <w:tcBorders>
          <w:top w:val="single" w:color="4472C4" w:themeColor="accent1" w:sz="8" w:space="0"/>
          <w:left w:val="nil"/>
          <w:bottom w:val="single" w:color="4472C4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C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CF0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C55911" w:themeColor="accent2" w:themeShade="BF"/>
    </w:rPr>
    <w:tblPr>
      <w:tblBorders>
        <w:top w:val="single" w:color="ED7D31" w:themeColor="accent2" w:sz="8" w:space="0"/>
        <w:bottom w:val="single" w:color="ED7D31" w:themeColor="accent2" w:sz="8" w:space="0"/>
      </w:tblBorders>
    </w:tblPr>
    <w:tblStylePr w:type="firstRow">
      <w:pPr>
        <w:widowControl w:val="0"/>
        <w:spacing w:before="0" w:after="0" w:line="240" w:lineRule="auto"/>
      </w:pPr>
      <w:rPr>
        <w:b/>
        <w:bCs/>
      </w:rPr>
      <w:tblPr/>
      <w:tcPr>
        <w:tcBorders>
          <w:top w:val="single" w:color="ED7D31" w:themeColor="accent2" w:sz="8" w:space="0"/>
          <w:left w:val="nil"/>
          <w:bottom w:val="single" w:color="ED7D31" w:themeColor="accent2" w:sz="8" w:space="0"/>
          <w:right w:val="nil"/>
          <w:insideH w:val="nil"/>
          <w:insideV w:val="nil"/>
        </w:tcBorders>
      </w:tcPr>
    </w:tblStylePr>
    <w:tblStylePr w:type="lastRow">
      <w:pPr>
        <w:widowControl w:val="0"/>
        <w:spacing w:before="0" w:after="0" w:line="240" w:lineRule="auto"/>
      </w:pPr>
      <w:rPr>
        <w:b/>
        <w:bCs/>
      </w:rPr>
      <w:tblPr/>
      <w:tcPr>
        <w:tcBorders>
          <w:top w:val="single" w:color="ED7D31" w:themeColor="accent2" w:sz="8" w:space="0"/>
          <w:left w:val="nil"/>
          <w:bottom w:val="single" w:color="ED7D31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C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B7B7B" w:themeColor="accent3" w:themeShade="BF"/>
    </w:rPr>
    <w:tblPr>
      <w:tblBorders>
        <w:top w:val="single" w:color="A5A5A5" w:themeColor="accent3" w:sz="8" w:space="0"/>
        <w:bottom w:val="single" w:color="A5A5A5" w:themeColor="accent3" w:sz="8" w:space="0"/>
      </w:tblBorders>
    </w:tblPr>
    <w:tblStylePr w:type="firstRow">
      <w:pPr>
        <w:widowControl w:val="0"/>
        <w:spacing w:before="0" w:after="0" w:line="240" w:lineRule="auto"/>
      </w:pPr>
      <w:rPr>
        <w:b/>
        <w:bCs/>
      </w:rPr>
      <w:tblPr/>
      <w:tcPr>
        <w:tcBorders>
          <w:top w:val="single" w:color="A5A5A5" w:themeColor="accent3" w:sz="8" w:space="0"/>
          <w:left w:val="nil"/>
          <w:bottom w:val="single" w:color="A5A5A5" w:themeColor="accent3" w:sz="8" w:space="0"/>
          <w:right w:val="nil"/>
          <w:insideH w:val="nil"/>
          <w:insideV w:val="nil"/>
        </w:tcBorders>
      </w:tcPr>
    </w:tblStylePr>
    <w:tblStylePr w:type="lastRow">
      <w:pPr>
        <w:widowControl w:val="0"/>
        <w:spacing w:before="0" w:after="0" w:line="240" w:lineRule="auto"/>
      </w:pPr>
      <w:rPr>
        <w:b/>
        <w:bCs/>
      </w:rPr>
      <w:tblPr/>
      <w:tcPr>
        <w:tcBorders>
          <w:top w:val="single" w:color="A5A5A5" w:themeColor="accent3" w:sz="8" w:space="0"/>
          <w:left w:val="nil"/>
          <w:bottom w:val="single" w:color="A5A5A5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BE8F00" w:themeColor="accent4" w:themeShade="BF"/>
    </w:rPr>
    <w:tblPr>
      <w:tblBorders>
        <w:top w:val="single" w:color="FFC000" w:themeColor="accent4" w:sz="8" w:space="0"/>
        <w:bottom w:val="single" w:color="FFC000" w:themeColor="accent4" w:sz="8" w:space="0"/>
      </w:tblBorders>
    </w:tblPr>
    <w:tblStylePr w:type="firstRow">
      <w:pPr>
        <w:widowControl w:val="0"/>
        <w:spacing w:before="0" w:after="0" w:line="240" w:lineRule="auto"/>
      </w:pPr>
      <w:rPr>
        <w:b/>
        <w:bCs/>
      </w:rPr>
      <w:tblPr/>
      <w:tcPr>
        <w:tcBorders>
          <w:top w:val="single" w:color="FFC000" w:themeColor="accent4" w:sz="8" w:space="0"/>
          <w:left w:val="nil"/>
          <w:bottom w:val="single" w:color="FFC000" w:themeColor="accent4" w:sz="8" w:space="0"/>
          <w:right w:val="nil"/>
          <w:insideH w:val="nil"/>
          <w:insideV w:val="nil"/>
        </w:tcBorders>
      </w:tcPr>
    </w:tblStylePr>
    <w:tblStylePr w:type="lastRow">
      <w:pPr>
        <w:widowControl w:val="0"/>
        <w:spacing w:before="0" w:after="0" w:line="240" w:lineRule="auto"/>
      </w:pPr>
      <w:rPr>
        <w:b/>
        <w:bCs/>
      </w:rPr>
      <w:tblPr/>
      <w:tcPr>
        <w:tcBorders>
          <w:top w:val="single" w:color="FFC000" w:themeColor="accent4" w:sz="8" w:space="0"/>
          <w:left w:val="nil"/>
          <w:bottom w:val="single" w:color="FFC000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B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BF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2E75B5" w:themeColor="accent5" w:themeShade="BF"/>
    </w:rPr>
    <w:tblPr>
      <w:tblBorders>
        <w:top w:val="single" w:color="5B9BD5" w:themeColor="accent5" w:sz="8" w:space="0"/>
        <w:bottom w:val="single" w:color="5B9BD5" w:themeColor="accent5" w:sz="8" w:space="0"/>
      </w:tblBorders>
    </w:tblPr>
    <w:tblStylePr w:type="firstRow">
      <w:pPr>
        <w:widowControl w:val="0"/>
        <w:spacing w:before="0" w:after="0" w:line="240" w:lineRule="auto"/>
      </w:pPr>
      <w:rPr>
        <w:b/>
        <w:bCs/>
      </w:rPr>
      <w:tblPr/>
      <w:tcPr>
        <w:tcBorders>
          <w:top w:val="single" w:color="5B9BD5" w:themeColor="accent5" w:sz="8" w:space="0"/>
          <w:left w:val="nil"/>
          <w:bottom w:val="single" w:color="5B9BD5" w:themeColor="accent5" w:sz="8" w:space="0"/>
          <w:right w:val="nil"/>
          <w:insideH w:val="nil"/>
          <w:insideV w:val="nil"/>
        </w:tcBorders>
      </w:tcPr>
    </w:tblStylePr>
    <w:tblStylePr w:type="lastRow">
      <w:pPr>
        <w:widowControl w:val="0"/>
        <w:spacing w:before="0" w:after="0" w:line="240" w:lineRule="auto"/>
      </w:pPr>
      <w:rPr>
        <w:b/>
        <w:bCs/>
      </w:rPr>
      <w:tblPr/>
      <w:tcPr>
        <w:tcBorders>
          <w:top w:val="single" w:color="5B9BD5" w:themeColor="accent5" w:sz="8" w:space="0"/>
          <w:left w:val="nil"/>
          <w:bottom w:val="single" w:color="5B9BD5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538135" w:themeColor="accent6" w:themeShade="BF"/>
    </w:rPr>
    <w:tblPr>
      <w:tblBorders>
        <w:top w:val="single" w:color="70AD47" w:themeColor="accent6" w:sz="8" w:space="0"/>
        <w:bottom w:val="single" w:color="70AD47" w:themeColor="accent6" w:sz="8" w:space="0"/>
      </w:tblBorders>
    </w:tblPr>
    <w:tblStylePr w:type="firstRow">
      <w:pPr>
        <w:widowControl w:val="0"/>
        <w:spacing w:before="0" w:after="0" w:line="240" w:lineRule="auto"/>
      </w:pPr>
      <w:rPr>
        <w:b/>
        <w:bCs/>
      </w:rPr>
      <w:tblPr/>
      <w:tcPr>
        <w:tcBorders>
          <w:top w:val="single" w:color="70AD47" w:themeColor="accent6" w:sz="8" w:space="0"/>
          <w:left w:val="nil"/>
          <w:bottom w:val="single" w:color="70AD47" w:themeColor="accent6" w:sz="8" w:space="0"/>
          <w:right w:val="nil"/>
          <w:insideH w:val="nil"/>
          <w:insideV w:val="nil"/>
        </w:tcBorders>
      </w:tcPr>
    </w:tblStylePr>
    <w:tblStylePr w:type="lastRow">
      <w:pPr>
        <w:widowControl w:val="0"/>
        <w:spacing w:before="0" w:after="0" w:line="240" w:lineRule="auto"/>
      </w:pPr>
      <w:rPr>
        <w:b/>
        <w:bCs/>
      </w:rPr>
      <w:tblPr/>
      <w:tcPr>
        <w:tcBorders>
          <w:top w:val="single" w:color="70AD47" w:themeColor="accent6" w:sz="8" w:space="0"/>
          <w:left w:val="nil"/>
          <w:bottom w:val="single" w:color="70AD47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widowControl w:val="0"/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widowControl w:val="0"/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472C4" w:themeColor="accent1" w:sz="8" w:space="0"/>
        <w:left w:val="single" w:color="4472C4" w:themeColor="accent1" w:sz="8" w:space="0"/>
        <w:bottom w:val="single" w:color="4472C4" w:themeColor="accent1" w:sz="8" w:space="0"/>
        <w:right w:val="single" w:color="4472C4" w:themeColor="accent1" w:sz="8" w:space="0"/>
      </w:tblBorders>
    </w:tblPr>
    <w:tblStylePr w:type="firstRow">
      <w:pPr>
        <w:widowControl w:val="0"/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widowControl w:val="0"/>
        <w:spacing w:before="0" w:after="0" w:line="240" w:lineRule="auto"/>
      </w:pPr>
      <w:rPr>
        <w:b/>
        <w:bCs/>
      </w:rPr>
      <w:tblPr/>
      <w:tcPr>
        <w:tcBorders>
          <w:top w:val="double" w:color="4472C4" w:themeColor="accent1" w:sz="6" w:space="0"/>
          <w:left w:val="single" w:color="4472C4" w:themeColor="accent1" w:sz="8" w:space="0"/>
          <w:bottom w:val="single" w:color="4472C4" w:themeColor="accent1" w:sz="8" w:space="0"/>
          <w:right w:val="single" w:color="4472C4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472C4" w:themeColor="accent1" w:sz="8" w:space="0"/>
          <w:left w:val="single" w:color="4472C4" w:themeColor="accent1" w:sz="8" w:space="0"/>
          <w:bottom w:val="single" w:color="4472C4" w:themeColor="accent1" w:sz="8" w:space="0"/>
          <w:right w:val="single" w:color="4472C4" w:themeColor="accent1" w:sz="8" w:space="0"/>
        </w:tcBorders>
      </w:tcPr>
    </w:tblStylePr>
    <w:tblStylePr w:type="band1Horz">
      <w:tblPr/>
      <w:tcPr>
        <w:tcBorders>
          <w:top w:val="single" w:color="4472C4" w:themeColor="accent1" w:sz="8" w:space="0"/>
          <w:left w:val="single" w:color="4472C4" w:themeColor="accent1" w:sz="8" w:space="0"/>
          <w:bottom w:val="single" w:color="4472C4" w:themeColor="accent1" w:sz="8" w:space="0"/>
          <w:right w:val="single" w:color="4472C4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ED7D31" w:themeColor="accent2" w:sz="8" w:space="0"/>
        <w:left w:val="single" w:color="ED7D31" w:themeColor="accent2" w:sz="8" w:space="0"/>
        <w:bottom w:val="single" w:color="ED7D31" w:themeColor="accent2" w:sz="8" w:space="0"/>
        <w:right w:val="single" w:color="ED7D31" w:themeColor="accent2" w:sz="8" w:space="0"/>
      </w:tblBorders>
    </w:tblPr>
    <w:tblStylePr w:type="firstRow">
      <w:pPr>
        <w:widowControl w:val="0"/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widowControl w:val="0"/>
        <w:spacing w:before="0" w:after="0" w:line="240" w:lineRule="auto"/>
      </w:pPr>
      <w:rPr>
        <w:b/>
        <w:bCs/>
      </w:rPr>
      <w:tblPr/>
      <w:tcPr>
        <w:tcBorders>
          <w:top w:val="double" w:color="ED7D31" w:themeColor="accent2" w:sz="6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</w:tcPr>
    </w:tblStylePr>
    <w:tblStylePr w:type="band1Horz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A5A5A5" w:themeColor="accent3" w:sz="8" w:space="0"/>
        <w:left w:val="single" w:color="A5A5A5" w:themeColor="accent3" w:sz="8" w:space="0"/>
        <w:bottom w:val="single" w:color="A5A5A5" w:themeColor="accent3" w:sz="8" w:space="0"/>
        <w:right w:val="single" w:color="A5A5A5" w:themeColor="accent3" w:sz="8" w:space="0"/>
      </w:tblBorders>
    </w:tblPr>
    <w:tblStylePr w:type="firstRow">
      <w:pPr>
        <w:widowControl w:val="0"/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widowControl w:val="0"/>
        <w:spacing w:before="0" w:after="0" w:line="240" w:lineRule="auto"/>
      </w:pPr>
      <w:rPr>
        <w:b/>
        <w:bCs/>
      </w:rPr>
      <w:tblPr/>
      <w:tcPr>
        <w:tcBorders>
          <w:top w:val="double" w:color="A5A5A5" w:themeColor="accent3" w:sz="6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</w:tcPr>
    </w:tblStylePr>
    <w:tblStylePr w:type="band1Horz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FFC000" w:themeColor="accent4" w:sz="8" w:space="0"/>
        <w:left w:val="single" w:color="FFC000" w:themeColor="accent4" w:sz="8" w:space="0"/>
        <w:bottom w:val="single" w:color="FFC000" w:themeColor="accent4" w:sz="8" w:space="0"/>
        <w:right w:val="single" w:color="FFC000" w:themeColor="accent4" w:sz="8" w:space="0"/>
      </w:tblBorders>
    </w:tblPr>
    <w:tblStylePr w:type="firstRow">
      <w:pPr>
        <w:widowControl w:val="0"/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widowControl w:val="0"/>
        <w:spacing w:before="0" w:after="0" w:line="240" w:lineRule="auto"/>
      </w:pPr>
      <w:rPr>
        <w:b/>
        <w:bCs/>
      </w:rPr>
      <w:tblPr/>
      <w:tcPr>
        <w:tcBorders>
          <w:top w:val="double" w:color="FFC000" w:themeColor="accent4" w:sz="6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</w:tcPr>
    </w:tblStylePr>
    <w:tblStylePr w:type="band1Horz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5B9BD5" w:themeColor="accent5" w:sz="8" w:space="0"/>
        <w:left w:val="single" w:color="5B9BD5" w:themeColor="accent5" w:sz="8" w:space="0"/>
        <w:bottom w:val="single" w:color="5B9BD5" w:themeColor="accent5" w:sz="8" w:space="0"/>
        <w:right w:val="single" w:color="5B9BD5" w:themeColor="accent5" w:sz="8" w:space="0"/>
      </w:tblBorders>
    </w:tblPr>
    <w:tblStylePr w:type="firstRow">
      <w:pPr>
        <w:widowControl w:val="0"/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widowControl w:val="0"/>
        <w:spacing w:before="0" w:after="0" w:line="240" w:lineRule="auto"/>
      </w:pPr>
      <w:rPr>
        <w:b/>
        <w:bCs/>
      </w:rPr>
      <w:tblPr/>
      <w:tcPr>
        <w:tcBorders>
          <w:top w:val="double" w:color="5B9BD5" w:themeColor="accent5" w:sz="6" w:space="0"/>
          <w:left w:val="single" w:color="5B9BD5" w:themeColor="accent5" w:sz="8" w:space="0"/>
          <w:bottom w:val="single" w:color="5B9BD5" w:themeColor="accent5" w:sz="8" w:space="0"/>
          <w:right w:val="single" w:color="5B9BD5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5B9BD5" w:themeColor="accent5" w:sz="8" w:space="0"/>
          <w:left w:val="single" w:color="5B9BD5" w:themeColor="accent5" w:sz="8" w:space="0"/>
          <w:bottom w:val="single" w:color="5B9BD5" w:themeColor="accent5" w:sz="8" w:space="0"/>
          <w:right w:val="single" w:color="5B9BD5" w:themeColor="accent5" w:sz="8" w:space="0"/>
        </w:tcBorders>
      </w:tcPr>
    </w:tblStylePr>
    <w:tblStylePr w:type="band1Horz">
      <w:tblPr/>
      <w:tcPr>
        <w:tcBorders>
          <w:top w:val="single" w:color="5B9BD5" w:themeColor="accent5" w:sz="8" w:space="0"/>
          <w:left w:val="single" w:color="5B9BD5" w:themeColor="accent5" w:sz="8" w:space="0"/>
          <w:bottom w:val="single" w:color="5B9BD5" w:themeColor="accent5" w:sz="8" w:space="0"/>
          <w:right w:val="single" w:color="5B9BD5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70AD47" w:themeColor="accent6" w:sz="8" w:space="0"/>
        <w:left w:val="single" w:color="70AD47" w:themeColor="accent6" w:sz="8" w:space="0"/>
        <w:bottom w:val="single" w:color="70AD47" w:themeColor="accent6" w:sz="8" w:space="0"/>
        <w:right w:val="single" w:color="70AD47" w:themeColor="accent6" w:sz="8" w:space="0"/>
      </w:tblBorders>
    </w:tblPr>
    <w:tblStylePr w:type="firstRow">
      <w:pPr>
        <w:widowControl w:val="0"/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widowControl w:val="0"/>
        <w:spacing w:before="0" w:after="0" w:line="240" w:lineRule="auto"/>
      </w:pPr>
      <w:rPr>
        <w:b/>
        <w:bCs/>
      </w:rPr>
      <w:tblPr/>
      <w:tcPr>
        <w:tcBorders>
          <w:top w:val="double" w:color="70AD47" w:themeColor="accent6" w:sz="6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</w:tcPr>
    </w:tblStylePr>
    <w:tblStylePr w:type="band1Horz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widowControl w:val="0"/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widowControl w:val="0"/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472C4" w:themeColor="accent1" w:sz="8" w:space="0"/>
        <w:left w:val="single" w:color="4472C4" w:themeColor="accent1" w:sz="8" w:space="0"/>
        <w:bottom w:val="single" w:color="4472C4" w:themeColor="accent1" w:sz="8" w:space="0"/>
        <w:right w:val="single" w:color="4472C4" w:themeColor="accent1" w:sz="8" w:space="0"/>
        <w:insideH w:val="single" w:color="4472C4" w:themeColor="accent1" w:sz="8" w:space="0"/>
        <w:insideV w:val="single" w:color="4472C4" w:themeColor="accent1" w:sz="8" w:space="0"/>
      </w:tblBorders>
    </w:tblPr>
    <w:tblStylePr w:type="firstRow">
      <w:pPr>
        <w:widowControl w:val="0"/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472C4" w:themeColor="accent1" w:sz="8" w:space="0"/>
          <w:left w:val="single" w:color="4472C4" w:themeColor="accent1" w:sz="8" w:space="0"/>
          <w:bottom w:val="single" w:color="4472C4" w:themeColor="accent1" w:sz="18" w:space="0"/>
          <w:right w:val="single" w:color="4472C4" w:themeColor="accent1" w:sz="8" w:space="0"/>
          <w:insideH w:val="nil"/>
          <w:insideV w:val="single" w:sz="8" w:space="0"/>
        </w:tcBorders>
      </w:tcPr>
    </w:tblStylePr>
    <w:tblStylePr w:type="lastRow">
      <w:pPr>
        <w:widowControl w:val="0"/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472C4" w:themeColor="accent1" w:sz="6" w:space="0"/>
          <w:left w:val="single" w:color="4472C4" w:themeColor="accent1" w:sz="8" w:space="0"/>
          <w:bottom w:val="single" w:color="4472C4" w:themeColor="accent1" w:sz="8" w:space="0"/>
          <w:right w:val="single" w:color="4472C4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472C4" w:themeColor="accent1" w:sz="8" w:space="0"/>
          <w:left w:val="single" w:color="4472C4" w:themeColor="accent1" w:sz="8" w:space="0"/>
          <w:bottom w:val="single" w:color="4472C4" w:themeColor="accent1" w:sz="8" w:space="0"/>
          <w:right w:val="single" w:color="4472C4" w:themeColor="accent1" w:sz="8" w:space="0"/>
        </w:tcBorders>
      </w:tcPr>
    </w:tblStylePr>
    <w:tblStylePr w:type="band1Vert">
      <w:tblPr/>
      <w:tcPr>
        <w:tcBorders>
          <w:top w:val="single" w:color="4472C4" w:themeColor="accent1" w:sz="8" w:space="0"/>
          <w:left w:val="single" w:color="4472C4" w:themeColor="accent1" w:sz="8" w:space="0"/>
          <w:bottom w:val="single" w:color="4472C4" w:themeColor="accent1" w:sz="8" w:space="0"/>
          <w:right w:val="single" w:color="4472C4" w:themeColor="accent1" w:sz="8" w:space="0"/>
        </w:tcBorders>
        <w:shd w:val="clear" w:color="auto" w:fill="D0DCF0" w:themeFill="accent1" w:themeFillTint="3F"/>
      </w:tcPr>
    </w:tblStylePr>
    <w:tblStylePr w:type="band1Horz">
      <w:tblPr/>
      <w:tcPr>
        <w:tcBorders>
          <w:top w:val="single" w:color="4472C4" w:themeColor="accent1" w:sz="8" w:space="0"/>
          <w:left w:val="single" w:color="4472C4" w:themeColor="accent1" w:sz="8" w:space="0"/>
          <w:bottom w:val="single" w:color="4472C4" w:themeColor="accent1" w:sz="8" w:space="0"/>
          <w:right w:val="single" w:color="4472C4" w:themeColor="accent1" w:sz="8" w:space="0"/>
          <w:insideV w:val="single" w:sz="8" w:space="0"/>
        </w:tcBorders>
        <w:shd w:val="clear" w:color="auto" w:fill="D0DCF0" w:themeFill="accent1" w:themeFillTint="3F"/>
      </w:tcPr>
    </w:tblStylePr>
    <w:tblStylePr w:type="band2Horz">
      <w:tblPr/>
      <w:tcPr>
        <w:tcBorders>
          <w:top w:val="single" w:color="4472C4" w:themeColor="accent1" w:sz="8" w:space="0"/>
          <w:left w:val="single" w:color="4472C4" w:themeColor="accent1" w:sz="8" w:space="0"/>
          <w:bottom w:val="single" w:color="4472C4" w:themeColor="accent1" w:sz="8" w:space="0"/>
          <w:right w:val="single" w:color="4472C4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ED7D31" w:themeColor="accent2" w:sz="8" w:space="0"/>
        <w:left w:val="single" w:color="ED7D31" w:themeColor="accent2" w:sz="8" w:space="0"/>
        <w:bottom w:val="single" w:color="ED7D31" w:themeColor="accent2" w:sz="8" w:space="0"/>
        <w:right w:val="single" w:color="ED7D31" w:themeColor="accent2" w:sz="8" w:space="0"/>
        <w:insideH w:val="single" w:color="ED7D31" w:themeColor="accent2" w:sz="8" w:space="0"/>
        <w:insideV w:val="single" w:color="ED7D31" w:themeColor="accent2" w:sz="8" w:space="0"/>
      </w:tblBorders>
    </w:tblPr>
    <w:tblStylePr w:type="firstRow">
      <w:pPr>
        <w:widowControl w:val="0"/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18" w:space="0"/>
          <w:right w:val="single" w:color="ED7D31" w:themeColor="accent2" w:sz="8" w:space="0"/>
          <w:insideH w:val="nil"/>
          <w:insideV w:val="single" w:sz="8" w:space="0"/>
        </w:tcBorders>
      </w:tcPr>
    </w:tblStylePr>
    <w:tblStylePr w:type="lastRow">
      <w:pPr>
        <w:widowControl w:val="0"/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ED7D31" w:themeColor="accent2" w:sz="6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</w:tcPr>
    </w:tblStylePr>
    <w:tblStylePr w:type="band1Vert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  <w:shd w:val="clear" w:color="auto" w:fill="FADECC" w:themeFill="accent2" w:themeFillTint="3F"/>
      </w:tcPr>
    </w:tblStylePr>
    <w:tblStylePr w:type="band1Horz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  <w:insideV w:val="single" w:sz="8" w:space="0"/>
        </w:tcBorders>
        <w:shd w:val="clear" w:color="auto" w:fill="FADECC" w:themeFill="accent2" w:themeFillTint="3F"/>
      </w:tcPr>
    </w:tblStylePr>
    <w:tblStylePr w:type="band2Horz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A5A5A5" w:themeColor="accent3" w:sz="8" w:space="0"/>
        <w:left w:val="single" w:color="A5A5A5" w:themeColor="accent3" w:sz="8" w:space="0"/>
        <w:bottom w:val="single" w:color="A5A5A5" w:themeColor="accent3" w:sz="8" w:space="0"/>
        <w:right w:val="single" w:color="A5A5A5" w:themeColor="accent3" w:sz="8" w:space="0"/>
        <w:insideH w:val="single" w:color="A5A5A5" w:themeColor="accent3" w:sz="8" w:space="0"/>
        <w:insideV w:val="single" w:color="A5A5A5" w:themeColor="accent3" w:sz="8" w:space="0"/>
      </w:tblBorders>
    </w:tblPr>
    <w:tblStylePr w:type="firstRow">
      <w:pPr>
        <w:widowControl w:val="0"/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18" w:space="0"/>
          <w:right w:val="single" w:color="A5A5A5" w:themeColor="accent3" w:sz="8" w:space="0"/>
          <w:insideH w:val="nil"/>
          <w:insideV w:val="single" w:sz="8" w:space="0"/>
        </w:tcBorders>
      </w:tcPr>
    </w:tblStylePr>
    <w:tblStylePr w:type="lastRow">
      <w:pPr>
        <w:widowControl w:val="0"/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A5A5A5" w:themeColor="accent3" w:sz="6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</w:tcPr>
    </w:tblStylePr>
    <w:tblStylePr w:type="band1Vert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  <w:insideV w:val="single" w:sz="8" w:space="0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FFC000" w:themeColor="accent4" w:sz="8" w:space="0"/>
        <w:left w:val="single" w:color="FFC000" w:themeColor="accent4" w:sz="8" w:space="0"/>
        <w:bottom w:val="single" w:color="FFC000" w:themeColor="accent4" w:sz="8" w:space="0"/>
        <w:right w:val="single" w:color="FFC000" w:themeColor="accent4" w:sz="8" w:space="0"/>
        <w:insideH w:val="single" w:color="FFC000" w:themeColor="accent4" w:sz="8" w:space="0"/>
        <w:insideV w:val="single" w:color="FFC000" w:themeColor="accent4" w:sz="8" w:space="0"/>
      </w:tblBorders>
    </w:tblPr>
    <w:tblStylePr w:type="firstRow">
      <w:pPr>
        <w:widowControl w:val="0"/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18" w:space="0"/>
          <w:right w:val="single" w:color="FFC000" w:themeColor="accent4" w:sz="8" w:space="0"/>
          <w:insideH w:val="nil"/>
          <w:insideV w:val="single" w:sz="8" w:space="0"/>
        </w:tcBorders>
      </w:tcPr>
    </w:tblStylePr>
    <w:tblStylePr w:type="lastRow">
      <w:pPr>
        <w:widowControl w:val="0"/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FC000" w:themeColor="accent4" w:sz="6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</w:tcPr>
    </w:tblStylePr>
    <w:tblStylePr w:type="band1Vert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  <w:shd w:val="clear" w:color="auto" w:fill="FFEFBF" w:themeFill="accent4" w:themeFillTint="3F"/>
      </w:tcPr>
    </w:tblStylePr>
    <w:tblStylePr w:type="band1Horz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  <w:insideV w:val="single" w:sz="8" w:space="0"/>
        </w:tcBorders>
        <w:shd w:val="clear" w:color="auto" w:fill="FFEFBF" w:themeFill="accent4" w:themeFillTint="3F"/>
      </w:tcPr>
    </w:tblStylePr>
    <w:tblStylePr w:type="band2Horz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5B9BD5" w:themeColor="accent5" w:sz="8" w:space="0"/>
        <w:left w:val="single" w:color="5B9BD5" w:themeColor="accent5" w:sz="8" w:space="0"/>
        <w:bottom w:val="single" w:color="5B9BD5" w:themeColor="accent5" w:sz="8" w:space="0"/>
        <w:right w:val="single" w:color="5B9BD5" w:themeColor="accent5" w:sz="8" w:space="0"/>
        <w:insideH w:val="single" w:color="5B9BD5" w:themeColor="accent5" w:sz="8" w:space="0"/>
        <w:insideV w:val="single" w:color="5B9BD5" w:themeColor="accent5" w:sz="8" w:space="0"/>
      </w:tblBorders>
    </w:tblPr>
    <w:tblStylePr w:type="firstRow">
      <w:pPr>
        <w:widowControl w:val="0"/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5B9BD5" w:themeColor="accent5" w:sz="8" w:space="0"/>
          <w:left w:val="single" w:color="5B9BD5" w:themeColor="accent5" w:sz="8" w:space="0"/>
          <w:bottom w:val="single" w:color="5B9BD5" w:themeColor="accent5" w:sz="18" w:space="0"/>
          <w:right w:val="single" w:color="5B9BD5" w:themeColor="accent5" w:sz="8" w:space="0"/>
          <w:insideH w:val="nil"/>
          <w:insideV w:val="single" w:sz="8" w:space="0"/>
        </w:tcBorders>
      </w:tcPr>
    </w:tblStylePr>
    <w:tblStylePr w:type="lastRow">
      <w:pPr>
        <w:widowControl w:val="0"/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5B9BD5" w:themeColor="accent5" w:sz="6" w:space="0"/>
          <w:left w:val="single" w:color="5B9BD5" w:themeColor="accent5" w:sz="8" w:space="0"/>
          <w:bottom w:val="single" w:color="5B9BD5" w:themeColor="accent5" w:sz="8" w:space="0"/>
          <w:right w:val="single" w:color="5B9BD5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5B9BD5" w:themeColor="accent5" w:sz="8" w:space="0"/>
          <w:left w:val="single" w:color="5B9BD5" w:themeColor="accent5" w:sz="8" w:space="0"/>
          <w:bottom w:val="single" w:color="5B9BD5" w:themeColor="accent5" w:sz="8" w:space="0"/>
          <w:right w:val="single" w:color="5B9BD5" w:themeColor="accent5" w:sz="8" w:space="0"/>
        </w:tcBorders>
      </w:tcPr>
    </w:tblStylePr>
    <w:tblStylePr w:type="band1Vert">
      <w:tblPr/>
      <w:tcPr>
        <w:tcBorders>
          <w:top w:val="single" w:color="5B9BD5" w:themeColor="accent5" w:sz="8" w:space="0"/>
          <w:left w:val="single" w:color="5B9BD5" w:themeColor="accent5" w:sz="8" w:space="0"/>
          <w:bottom w:val="single" w:color="5B9BD5" w:themeColor="accent5" w:sz="8" w:space="0"/>
          <w:right w:val="single" w:color="5B9BD5" w:themeColor="accent5" w:sz="8" w:space="0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color="5B9BD5" w:themeColor="accent5" w:sz="8" w:space="0"/>
          <w:left w:val="single" w:color="5B9BD5" w:themeColor="accent5" w:sz="8" w:space="0"/>
          <w:bottom w:val="single" w:color="5B9BD5" w:themeColor="accent5" w:sz="8" w:space="0"/>
          <w:right w:val="single" w:color="5B9BD5" w:themeColor="accent5" w:sz="8" w:space="0"/>
          <w:insideV w:val="single" w:sz="8" w:space="0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color="5B9BD5" w:themeColor="accent5" w:sz="8" w:space="0"/>
          <w:left w:val="single" w:color="5B9BD5" w:themeColor="accent5" w:sz="8" w:space="0"/>
          <w:bottom w:val="single" w:color="5B9BD5" w:themeColor="accent5" w:sz="8" w:space="0"/>
          <w:right w:val="single" w:color="5B9BD5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70AD47" w:themeColor="accent6" w:sz="8" w:space="0"/>
        <w:left w:val="single" w:color="70AD47" w:themeColor="accent6" w:sz="8" w:space="0"/>
        <w:bottom w:val="single" w:color="70AD47" w:themeColor="accent6" w:sz="8" w:space="0"/>
        <w:right w:val="single" w:color="70AD47" w:themeColor="accent6" w:sz="8" w:space="0"/>
        <w:insideH w:val="single" w:color="70AD47" w:themeColor="accent6" w:sz="8" w:space="0"/>
        <w:insideV w:val="single" w:color="70AD47" w:themeColor="accent6" w:sz="8" w:space="0"/>
      </w:tblBorders>
    </w:tblPr>
    <w:tblStylePr w:type="firstRow">
      <w:pPr>
        <w:widowControl w:val="0"/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18" w:space="0"/>
          <w:right w:val="single" w:color="70AD47" w:themeColor="accent6" w:sz="8" w:space="0"/>
          <w:insideH w:val="nil"/>
          <w:insideV w:val="single" w:sz="8" w:space="0"/>
        </w:tcBorders>
      </w:tcPr>
    </w:tblStylePr>
    <w:tblStylePr w:type="lastRow">
      <w:pPr>
        <w:widowControl w:val="0"/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70AD47" w:themeColor="accent6" w:sz="6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</w:tcPr>
    </w:tblStylePr>
    <w:tblStylePr w:type="band1Vert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  <w:insideV w:val="single" w:sz="8" w:space="0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widowControl w:val="0"/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widowControl w:val="0"/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295D2" w:themeColor="accent1" w:themeTint="BF" w:sz="8" w:space="0"/>
        <w:left w:val="single" w:color="7295D2" w:themeColor="accent1" w:themeTint="BF" w:sz="8" w:space="0"/>
        <w:bottom w:val="single" w:color="7295D2" w:themeColor="accent1" w:themeTint="BF" w:sz="8" w:space="0"/>
        <w:right w:val="single" w:color="7295D2" w:themeColor="accent1" w:themeTint="BF" w:sz="8" w:space="0"/>
        <w:insideH w:val="single" w:color="7295D2" w:themeColor="accent1" w:themeTint="BF" w:sz="8" w:space="0"/>
      </w:tblBorders>
    </w:tblPr>
    <w:tblStylePr w:type="firstRow">
      <w:pPr>
        <w:widowControl w:val="0"/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295D2" w:themeColor="accent1" w:themeTint="BF" w:sz="8" w:space="0"/>
          <w:left w:val="single" w:color="7295D2" w:themeColor="accent1" w:themeTint="BF" w:sz="8" w:space="0"/>
          <w:bottom w:val="single" w:color="7295D2" w:themeColor="accent1" w:themeTint="BF" w:sz="8" w:space="0"/>
          <w:right w:val="single" w:color="7295D2" w:themeColor="accent1" w:themeTint="BF" w:sz="8" w:space="0"/>
          <w:insideH w:val="nil"/>
          <w:insideV w:val="nil"/>
        </w:tcBorders>
        <w:shd w:val="clear" w:color="auto" w:fill="4472C4" w:themeFill="accent1"/>
      </w:tcPr>
    </w:tblStylePr>
    <w:tblStylePr w:type="lastRow">
      <w:pPr>
        <w:widowControl w:val="0"/>
        <w:spacing w:before="0" w:after="0" w:line="240" w:lineRule="auto"/>
      </w:pPr>
      <w:rPr>
        <w:b/>
        <w:bCs/>
      </w:rPr>
      <w:tblPr/>
      <w:tcPr>
        <w:tcBorders>
          <w:top w:val="double" w:color="7295D2" w:themeColor="accent1" w:themeTint="BF" w:sz="6" w:space="0"/>
          <w:left w:val="single" w:color="7295D2" w:themeColor="accent1" w:themeTint="BF" w:sz="8" w:space="0"/>
          <w:bottom w:val="single" w:color="7295D2" w:themeColor="accent1" w:themeTint="BF" w:sz="8" w:space="0"/>
          <w:right w:val="single" w:color="7295D2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C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C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F19D64" w:themeColor="accent2" w:themeTint="BF" w:sz="8" w:space="0"/>
        <w:left w:val="single" w:color="F19D64" w:themeColor="accent2" w:themeTint="BF" w:sz="8" w:space="0"/>
        <w:bottom w:val="single" w:color="F19D64" w:themeColor="accent2" w:themeTint="BF" w:sz="8" w:space="0"/>
        <w:right w:val="single" w:color="F19D64" w:themeColor="accent2" w:themeTint="BF" w:sz="8" w:space="0"/>
        <w:insideH w:val="single" w:color="F19D64" w:themeColor="accent2" w:themeTint="BF" w:sz="8" w:space="0"/>
      </w:tblBorders>
    </w:tblPr>
    <w:tblStylePr w:type="firstRow">
      <w:pPr>
        <w:widowControl w:val="0"/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19D64" w:themeColor="accent2" w:themeTint="BF" w:sz="8" w:space="0"/>
          <w:left w:val="single" w:color="F19D64" w:themeColor="accent2" w:themeTint="BF" w:sz="8" w:space="0"/>
          <w:bottom w:val="single" w:color="F19D64" w:themeColor="accent2" w:themeTint="BF" w:sz="8" w:space="0"/>
          <w:right w:val="single" w:color="F19D64" w:themeColor="accent2" w:themeTint="BF" w:sz="8" w:space="0"/>
          <w:insideH w:val="nil"/>
          <w:insideV w:val="nil"/>
        </w:tcBorders>
        <w:shd w:val="clear" w:color="auto" w:fill="ED7D31" w:themeFill="accent2"/>
      </w:tcPr>
    </w:tblStylePr>
    <w:tblStylePr w:type="lastRow">
      <w:pPr>
        <w:widowControl w:val="0"/>
        <w:spacing w:before="0" w:after="0" w:line="240" w:lineRule="auto"/>
      </w:pPr>
      <w:rPr>
        <w:b/>
        <w:bCs/>
      </w:rPr>
      <w:tblPr/>
      <w:tcPr>
        <w:tcBorders>
          <w:top w:val="double" w:color="F19D64" w:themeColor="accent2" w:themeTint="BF" w:sz="6" w:space="0"/>
          <w:left w:val="single" w:color="F19D64" w:themeColor="accent2" w:themeTint="BF" w:sz="8" w:space="0"/>
          <w:bottom w:val="single" w:color="F19D64" w:themeColor="accent2" w:themeTint="BF" w:sz="8" w:space="0"/>
          <w:right w:val="single" w:color="F19D64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BBBBB" w:themeColor="accent3" w:themeTint="BF" w:sz="8" w:space="0"/>
        <w:left w:val="single" w:color="BBBBBB" w:themeColor="accent3" w:themeTint="BF" w:sz="8" w:space="0"/>
        <w:bottom w:val="single" w:color="BBBBBB" w:themeColor="accent3" w:themeTint="BF" w:sz="8" w:space="0"/>
        <w:right w:val="single" w:color="BBBBBB" w:themeColor="accent3" w:themeTint="BF" w:sz="8" w:space="0"/>
        <w:insideH w:val="single" w:color="BBBBBB" w:themeColor="accent3" w:themeTint="BF" w:sz="8" w:space="0"/>
      </w:tblBorders>
    </w:tblPr>
    <w:tblStylePr w:type="firstRow">
      <w:pPr>
        <w:widowControl w:val="0"/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BBBBB" w:themeColor="accent3" w:themeTint="BF" w:sz="8" w:space="0"/>
          <w:left w:val="single" w:color="BBBBBB" w:themeColor="accent3" w:themeTint="BF" w:sz="8" w:space="0"/>
          <w:bottom w:val="single" w:color="BBBBBB" w:themeColor="accent3" w:themeTint="BF" w:sz="8" w:space="0"/>
          <w:right w:val="single" w:color="BBBBBB" w:themeColor="accent3" w:themeTint="BF" w:sz="8" w:space="0"/>
          <w:insideH w:val="nil"/>
          <w:insideV w:val="nil"/>
        </w:tcBorders>
        <w:shd w:val="clear" w:color="auto" w:fill="A5A5A5" w:themeFill="accent3"/>
      </w:tcPr>
    </w:tblStylePr>
    <w:tblStylePr w:type="lastRow">
      <w:pPr>
        <w:widowControl w:val="0"/>
        <w:spacing w:before="0" w:after="0" w:line="240" w:lineRule="auto"/>
      </w:pPr>
      <w:rPr>
        <w:b/>
        <w:bCs/>
      </w:rPr>
      <w:tblPr/>
      <w:tcPr>
        <w:tcBorders>
          <w:top w:val="double" w:color="BBBBBB" w:themeColor="accent3" w:themeTint="BF" w:sz="6" w:space="0"/>
          <w:left w:val="single" w:color="BBBBBB" w:themeColor="accent3" w:themeTint="BF" w:sz="8" w:space="0"/>
          <w:bottom w:val="single" w:color="BBBBBB" w:themeColor="accent3" w:themeTint="BF" w:sz="8" w:space="0"/>
          <w:right w:val="single" w:color="BBBBBB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FFCF3F" w:themeColor="accent4" w:themeTint="BF" w:sz="8" w:space="0"/>
        <w:left w:val="single" w:color="FFCF3F" w:themeColor="accent4" w:themeTint="BF" w:sz="8" w:space="0"/>
        <w:bottom w:val="single" w:color="FFCF3F" w:themeColor="accent4" w:themeTint="BF" w:sz="8" w:space="0"/>
        <w:right w:val="single" w:color="FFCF3F" w:themeColor="accent4" w:themeTint="BF" w:sz="8" w:space="0"/>
        <w:insideH w:val="single" w:color="FFCF3F" w:themeColor="accent4" w:themeTint="BF" w:sz="8" w:space="0"/>
      </w:tblBorders>
    </w:tblPr>
    <w:tblStylePr w:type="firstRow">
      <w:pPr>
        <w:widowControl w:val="0"/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FCF3F" w:themeColor="accent4" w:themeTint="BF" w:sz="8" w:space="0"/>
          <w:left w:val="single" w:color="FFCF3F" w:themeColor="accent4" w:themeTint="BF" w:sz="8" w:space="0"/>
          <w:bottom w:val="single" w:color="FFCF3F" w:themeColor="accent4" w:themeTint="BF" w:sz="8" w:space="0"/>
          <w:right w:val="single" w:color="FFCF3F" w:themeColor="accent4" w:themeTint="BF" w:sz="8" w:space="0"/>
          <w:insideH w:val="nil"/>
          <w:insideV w:val="nil"/>
        </w:tcBorders>
        <w:shd w:val="clear" w:color="auto" w:fill="FFC000" w:themeFill="accent4"/>
      </w:tcPr>
    </w:tblStylePr>
    <w:tblStylePr w:type="lastRow">
      <w:pPr>
        <w:widowControl w:val="0"/>
        <w:spacing w:before="0" w:after="0" w:line="240" w:lineRule="auto"/>
      </w:pPr>
      <w:rPr>
        <w:b/>
        <w:bCs/>
      </w:rPr>
      <w:tblPr/>
      <w:tcPr>
        <w:tcBorders>
          <w:top w:val="double" w:color="FFCF3F" w:themeColor="accent4" w:themeTint="BF" w:sz="6" w:space="0"/>
          <w:left w:val="single" w:color="FFCF3F" w:themeColor="accent4" w:themeTint="BF" w:sz="8" w:space="0"/>
          <w:bottom w:val="single" w:color="FFCF3F" w:themeColor="accent4" w:themeTint="BF" w:sz="8" w:space="0"/>
          <w:right w:val="single" w:color="FFCF3F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B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B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84B4DF" w:themeColor="accent5" w:themeTint="BF" w:sz="8" w:space="0"/>
        <w:left w:val="single" w:color="84B4DF" w:themeColor="accent5" w:themeTint="BF" w:sz="8" w:space="0"/>
        <w:bottom w:val="single" w:color="84B4DF" w:themeColor="accent5" w:themeTint="BF" w:sz="8" w:space="0"/>
        <w:right w:val="single" w:color="84B4DF" w:themeColor="accent5" w:themeTint="BF" w:sz="8" w:space="0"/>
        <w:insideH w:val="single" w:color="84B4DF" w:themeColor="accent5" w:themeTint="BF" w:sz="8" w:space="0"/>
      </w:tblBorders>
    </w:tblPr>
    <w:tblStylePr w:type="firstRow">
      <w:pPr>
        <w:widowControl w:val="0"/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84B4DF" w:themeColor="accent5" w:themeTint="BF" w:sz="8" w:space="0"/>
          <w:left w:val="single" w:color="84B4DF" w:themeColor="accent5" w:themeTint="BF" w:sz="8" w:space="0"/>
          <w:bottom w:val="single" w:color="84B4DF" w:themeColor="accent5" w:themeTint="BF" w:sz="8" w:space="0"/>
          <w:right w:val="single" w:color="84B4DF" w:themeColor="accent5" w:themeTint="BF" w:sz="8" w:space="0"/>
          <w:insideH w:val="nil"/>
          <w:insideV w:val="nil"/>
        </w:tcBorders>
        <w:shd w:val="clear" w:color="auto" w:fill="5B9BD5" w:themeFill="accent5"/>
      </w:tcPr>
    </w:tblStylePr>
    <w:tblStylePr w:type="lastRow">
      <w:pPr>
        <w:widowControl w:val="0"/>
        <w:spacing w:before="0" w:after="0" w:line="240" w:lineRule="auto"/>
      </w:pPr>
      <w:rPr>
        <w:b/>
        <w:bCs/>
      </w:rPr>
      <w:tblPr/>
      <w:tcPr>
        <w:tcBorders>
          <w:top w:val="double" w:color="84B4DF" w:themeColor="accent5" w:themeTint="BF" w:sz="6" w:space="0"/>
          <w:left w:val="single" w:color="84B4DF" w:themeColor="accent5" w:themeTint="BF" w:sz="8" w:space="0"/>
          <w:bottom w:val="single" w:color="84B4DF" w:themeColor="accent5" w:themeTint="BF" w:sz="8" w:space="0"/>
          <w:right w:val="single" w:color="84B4DF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93C571" w:themeColor="accent6" w:themeTint="BF" w:sz="8" w:space="0"/>
        <w:left w:val="single" w:color="93C571" w:themeColor="accent6" w:themeTint="BF" w:sz="8" w:space="0"/>
        <w:bottom w:val="single" w:color="93C571" w:themeColor="accent6" w:themeTint="BF" w:sz="8" w:space="0"/>
        <w:right w:val="single" w:color="93C571" w:themeColor="accent6" w:themeTint="BF" w:sz="8" w:space="0"/>
        <w:insideH w:val="single" w:color="93C571" w:themeColor="accent6" w:themeTint="BF" w:sz="8" w:space="0"/>
      </w:tblBorders>
    </w:tblPr>
    <w:tblStylePr w:type="firstRow">
      <w:pPr>
        <w:widowControl w:val="0"/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3C571" w:themeColor="accent6" w:themeTint="BF" w:sz="8" w:space="0"/>
          <w:left w:val="single" w:color="93C571" w:themeColor="accent6" w:themeTint="BF" w:sz="8" w:space="0"/>
          <w:bottom w:val="single" w:color="93C571" w:themeColor="accent6" w:themeTint="BF" w:sz="8" w:space="0"/>
          <w:right w:val="single" w:color="93C571" w:themeColor="accent6" w:themeTint="BF" w:sz="8" w:space="0"/>
          <w:insideH w:val="nil"/>
          <w:insideV w:val="nil"/>
        </w:tcBorders>
        <w:shd w:val="clear" w:color="auto" w:fill="70AD47" w:themeFill="accent6"/>
      </w:tcPr>
    </w:tblStylePr>
    <w:tblStylePr w:type="lastRow">
      <w:pPr>
        <w:widowControl w:val="0"/>
        <w:spacing w:before="0" w:after="0" w:line="240" w:lineRule="auto"/>
      </w:pPr>
      <w:rPr>
        <w:b/>
        <w:bCs/>
      </w:rPr>
      <w:tblPr/>
      <w:tcPr>
        <w:tcBorders>
          <w:top w:val="double" w:color="93C571" w:themeColor="accent6" w:themeTint="BF" w:sz="6" w:space="0"/>
          <w:left w:val="single" w:color="93C571" w:themeColor="accent6" w:themeTint="BF" w:sz="8" w:space="0"/>
          <w:bottom w:val="single" w:color="93C571" w:themeColor="accent6" w:themeTint="BF" w:sz="8" w:space="0"/>
          <w:right w:val="single" w:color="93C571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widowControl w:val="0"/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widowControl w:val="0"/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widowControl w:val="0"/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widowControl w:val="0"/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widowControl w:val="0"/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widowControl w:val="0"/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widowControl w:val="0"/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widowControl w:val="0"/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widowControl w:val="0"/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widowControl w:val="0"/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widowControl w:val="0"/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widowControl w:val="0"/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widowControl w:val="0"/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widowControl w:val="0"/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</w:rPr>
    <w:tblPr>
      <w:tblBorders>
        <w:top w:val="single" w:color="4472C4" w:themeColor="accent1" w:sz="8" w:space="0"/>
        <w:bottom w:val="single" w:color="4472C4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472C4" w:themeColor="accent1" w:sz="8" w:space="0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color="4472C4" w:themeColor="accent1" w:sz="8" w:space="0"/>
          <w:bottom w:val="single" w:color="4472C4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472C4" w:themeColor="accent1" w:sz="8" w:space="0"/>
          <w:bottom w:val="single" w:color="4472C4" w:themeColor="accent1" w:sz="8" w:space="0"/>
        </w:tcBorders>
      </w:tcPr>
    </w:tblStylePr>
    <w:tblStylePr w:type="band1Vert">
      <w:tblPr/>
      <w:tcPr>
        <w:shd w:val="clear" w:color="auto" w:fill="D0DCF0" w:themeFill="accent1" w:themeFillTint="3F"/>
      </w:tcPr>
    </w:tblStylePr>
    <w:tblStylePr w:type="band1Horz">
      <w:tblPr/>
      <w:tcPr>
        <w:shd w:val="clear" w:color="auto" w:fill="D0DCF0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</w:rPr>
    <w:tblPr>
      <w:tblBorders>
        <w:top w:val="single" w:color="ED7D31" w:themeColor="accent2" w:sz="8" w:space="0"/>
        <w:bottom w:val="single" w:color="ED7D31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ED7D31" w:themeColor="accent2" w:sz="8" w:space="0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color="ED7D31" w:themeColor="accent2" w:sz="8" w:space="0"/>
          <w:bottom w:val="single" w:color="ED7D31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ED7D31" w:themeColor="accent2" w:sz="8" w:space="0"/>
          <w:bottom w:val="single" w:color="ED7D31" w:themeColor="accent2" w:sz="8" w:space="0"/>
        </w:tcBorders>
      </w:tcPr>
    </w:tblStylePr>
    <w:tblStylePr w:type="band1Vert">
      <w:tblPr/>
      <w:tcPr>
        <w:shd w:val="clear" w:color="auto" w:fill="FADECC" w:themeFill="accent2" w:themeFillTint="3F"/>
      </w:tcPr>
    </w:tblStylePr>
    <w:tblStylePr w:type="band1Horz">
      <w:tblPr/>
      <w:tcPr>
        <w:shd w:val="clear" w:color="auto" w:fill="FADECC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</w:rPr>
    <w:tblPr>
      <w:tblBorders>
        <w:top w:val="single" w:color="A5A5A5" w:themeColor="accent3" w:sz="8" w:space="0"/>
        <w:bottom w:val="single" w:color="A5A5A5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A5A5A5" w:themeColor="accent3" w:sz="8" w:space="0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color="A5A5A5" w:themeColor="accent3" w:sz="8" w:space="0"/>
          <w:bottom w:val="single" w:color="A5A5A5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A5A5A5" w:themeColor="accent3" w:sz="8" w:space="0"/>
          <w:bottom w:val="single" w:color="A5A5A5" w:themeColor="accent3" w:sz="8" w:space="0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</w:rPr>
    <w:tblPr>
      <w:tblBorders>
        <w:top w:val="single" w:color="FFC000" w:themeColor="accent4" w:sz="8" w:space="0"/>
        <w:bottom w:val="single" w:color="FFC000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FC000" w:themeColor="accent4" w:sz="8" w:space="0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color="FFC000" w:themeColor="accent4" w:sz="8" w:space="0"/>
          <w:bottom w:val="single" w:color="FFC000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FC000" w:themeColor="accent4" w:sz="8" w:space="0"/>
          <w:bottom w:val="single" w:color="FFC000" w:themeColor="accent4" w:sz="8" w:space="0"/>
        </w:tcBorders>
      </w:tcPr>
    </w:tblStylePr>
    <w:tblStylePr w:type="band1Vert">
      <w:tblPr/>
      <w:tcPr>
        <w:shd w:val="clear" w:color="auto" w:fill="FFEFBF" w:themeFill="accent4" w:themeFillTint="3F"/>
      </w:tcPr>
    </w:tblStylePr>
    <w:tblStylePr w:type="band1Horz">
      <w:tblPr/>
      <w:tcPr>
        <w:shd w:val="clear" w:color="auto" w:fill="FFEFBF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</w:rPr>
    <w:tblPr>
      <w:tblBorders>
        <w:top w:val="single" w:color="5B9BD5" w:themeColor="accent5" w:sz="8" w:space="0"/>
        <w:bottom w:val="single" w:color="5B9BD5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5B9BD5" w:themeColor="accent5" w:sz="8" w:space="0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color="5B9BD5" w:themeColor="accent5" w:sz="8" w:space="0"/>
          <w:bottom w:val="single" w:color="5B9BD5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5B9BD5" w:themeColor="accent5" w:sz="8" w:space="0"/>
          <w:bottom w:val="single" w:color="5B9BD5" w:themeColor="accent5" w:sz="8" w:space="0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</w:rPr>
    <w:tblPr>
      <w:tblBorders>
        <w:top w:val="single" w:color="70AD47" w:themeColor="accent6" w:sz="8" w:space="0"/>
        <w:bottom w:val="single" w:color="70AD47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70AD47" w:themeColor="accent6" w:sz="8" w:space="0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color="70AD47" w:themeColor="accent6" w:sz="8" w:space="0"/>
          <w:bottom w:val="single" w:color="70AD47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70AD47" w:themeColor="accent6" w:sz="8" w:space="0"/>
          <w:bottom w:val="single" w:color="70AD47" w:themeColor="accent6" w:sz="8" w:space="0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Borders>
        <w:top w:val="single" w:color="4472C4" w:themeColor="accent1" w:sz="8" w:space="0"/>
        <w:left w:val="single" w:color="4472C4" w:themeColor="accent1" w:sz="8" w:space="0"/>
        <w:bottom w:val="single" w:color="4472C4" w:themeColor="accent1" w:sz="8" w:space="0"/>
        <w:right w:val="single" w:color="4472C4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472C4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472C4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472C4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472C4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C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C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Borders>
        <w:top w:val="single" w:color="ED7D31" w:themeColor="accent2" w:sz="8" w:space="0"/>
        <w:left w:val="single" w:color="ED7D31" w:themeColor="accent2" w:sz="8" w:space="0"/>
        <w:bottom w:val="single" w:color="ED7D31" w:themeColor="accent2" w:sz="8" w:space="0"/>
        <w:right w:val="single" w:color="ED7D31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ED7D31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ED7D31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ED7D31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ED7D31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Borders>
        <w:top w:val="single" w:color="A5A5A5" w:themeColor="accent3" w:sz="8" w:space="0"/>
        <w:left w:val="single" w:color="A5A5A5" w:themeColor="accent3" w:sz="8" w:space="0"/>
        <w:bottom w:val="single" w:color="A5A5A5" w:themeColor="accent3" w:sz="8" w:space="0"/>
        <w:right w:val="single" w:color="A5A5A5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A5A5A5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A5A5A5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A5A5A5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A5A5A5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Borders>
        <w:top w:val="single" w:color="FFC000" w:themeColor="accent4" w:sz="8" w:space="0"/>
        <w:left w:val="single" w:color="FFC000" w:themeColor="accent4" w:sz="8" w:space="0"/>
        <w:bottom w:val="single" w:color="FFC000" w:themeColor="accent4" w:sz="8" w:space="0"/>
        <w:right w:val="single" w:color="FFC000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FC000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FC000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FC000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FC000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B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B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Borders>
        <w:top w:val="single" w:color="5B9BD5" w:themeColor="accent5" w:sz="8" w:space="0"/>
        <w:left w:val="single" w:color="5B9BD5" w:themeColor="accent5" w:sz="8" w:space="0"/>
        <w:bottom w:val="single" w:color="5B9BD5" w:themeColor="accent5" w:sz="8" w:space="0"/>
        <w:right w:val="single" w:color="5B9BD5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5B9BD5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5B9BD5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5B9BD5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5B9BD5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Borders>
        <w:top w:val="single" w:color="70AD47" w:themeColor="accent6" w:sz="8" w:space="0"/>
        <w:left w:val="single" w:color="70AD47" w:themeColor="accent6" w:sz="8" w:space="0"/>
        <w:bottom w:val="single" w:color="70AD47" w:themeColor="accent6" w:sz="8" w:space="0"/>
        <w:right w:val="single" w:color="70AD47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70AD47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70AD47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70AD47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70AD47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295D2" w:themeColor="accent1" w:themeTint="BF" w:sz="8" w:space="0"/>
        <w:left w:val="single" w:color="7295D2" w:themeColor="accent1" w:themeTint="BF" w:sz="8" w:space="0"/>
        <w:bottom w:val="single" w:color="7295D2" w:themeColor="accent1" w:themeTint="BF" w:sz="8" w:space="0"/>
        <w:right w:val="single" w:color="7295D2" w:themeColor="accent1" w:themeTint="BF" w:sz="8" w:space="0"/>
        <w:insideH w:val="single" w:color="7295D2" w:themeColor="accent1" w:themeTint="BF" w:sz="8" w:space="0"/>
        <w:insideV w:val="single" w:color="7295D2" w:themeColor="accent1" w:themeTint="BF" w:sz="8" w:space="0"/>
      </w:tblBorders>
    </w:tblPr>
    <w:tcPr>
      <w:shd w:val="clear" w:color="auto" w:fill="D0DC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295D2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F19D64" w:themeColor="accent2" w:themeTint="BF" w:sz="8" w:space="0"/>
        <w:left w:val="single" w:color="F19D64" w:themeColor="accent2" w:themeTint="BF" w:sz="8" w:space="0"/>
        <w:bottom w:val="single" w:color="F19D64" w:themeColor="accent2" w:themeTint="BF" w:sz="8" w:space="0"/>
        <w:right w:val="single" w:color="F19D64" w:themeColor="accent2" w:themeTint="BF" w:sz="8" w:space="0"/>
        <w:insideH w:val="single" w:color="F19D64" w:themeColor="accent2" w:themeTint="BF" w:sz="8" w:space="0"/>
        <w:insideV w:val="single" w:color="F19D64" w:themeColor="accent2" w:themeTint="BF" w:sz="8" w:space="0"/>
      </w:tblBorders>
    </w:tblPr>
    <w:tcPr>
      <w:shd w:val="clear" w:color="auto" w:fill="FADE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19D64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BBBBB" w:themeColor="accent3" w:themeTint="BF" w:sz="8" w:space="0"/>
        <w:left w:val="single" w:color="BBBBBB" w:themeColor="accent3" w:themeTint="BF" w:sz="8" w:space="0"/>
        <w:bottom w:val="single" w:color="BBBBBB" w:themeColor="accent3" w:themeTint="BF" w:sz="8" w:space="0"/>
        <w:right w:val="single" w:color="BBBBBB" w:themeColor="accent3" w:themeTint="BF" w:sz="8" w:space="0"/>
        <w:insideH w:val="single" w:color="BBBBBB" w:themeColor="accent3" w:themeTint="BF" w:sz="8" w:space="0"/>
        <w:insideV w:val="single" w:color="BBBBBB" w:themeColor="accent3" w:themeTint="BF" w:sz="8" w:space="0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BBBBB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FFCF3F" w:themeColor="accent4" w:themeTint="BF" w:sz="8" w:space="0"/>
        <w:left w:val="single" w:color="FFCF3F" w:themeColor="accent4" w:themeTint="BF" w:sz="8" w:space="0"/>
        <w:bottom w:val="single" w:color="FFCF3F" w:themeColor="accent4" w:themeTint="BF" w:sz="8" w:space="0"/>
        <w:right w:val="single" w:color="FFCF3F" w:themeColor="accent4" w:themeTint="BF" w:sz="8" w:space="0"/>
        <w:insideH w:val="single" w:color="FFCF3F" w:themeColor="accent4" w:themeTint="BF" w:sz="8" w:space="0"/>
        <w:insideV w:val="single" w:color="FFCF3F" w:themeColor="accent4" w:themeTint="BF" w:sz="8" w:space="0"/>
      </w:tblBorders>
    </w:tblPr>
    <w:tcPr>
      <w:shd w:val="clear" w:color="auto" w:fill="FFEFB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FCF3F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7F" w:themeFill="accent4" w:themeFillTint="7F"/>
      </w:tcPr>
    </w:tblStylePr>
    <w:tblStylePr w:type="band1Horz">
      <w:tblPr/>
      <w:tcPr>
        <w:shd w:val="clear" w:color="auto" w:fill="FFDF7F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84B4DF" w:themeColor="accent5" w:themeTint="BF" w:sz="8" w:space="0"/>
        <w:left w:val="single" w:color="84B4DF" w:themeColor="accent5" w:themeTint="BF" w:sz="8" w:space="0"/>
        <w:bottom w:val="single" w:color="84B4DF" w:themeColor="accent5" w:themeTint="BF" w:sz="8" w:space="0"/>
        <w:right w:val="single" w:color="84B4DF" w:themeColor="accent5" w:themeTint="BF" w:sz="8" w:space="0"/>
        <w:insideH w:val="single" w:color="84B4DF" w:themeColor="accent5" w:themeTint="BF" w:sz="8" w:space="0"/>
        <w:insideV w:val="single" w:color="84B4DF" w:themeColor="accent5" w:themeTint="BF" w:sz="8" w:space="0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84B4DF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DEA" w:themeFill="accent5" w:themeFillTint="7F"/>
      </w:tcPr>
    </w:tblStylePr>
    <w:tblStylePr w:type="band1Horz">
      <w:tblPr/>
      <w:tcPr>
        <w:shd w:val="clear" w:color="auto" w:fill="ADCDEA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93C571" w:themeColor="accent6" w:themeTint="BF" w:sz="8" w:space="0"/>
        <w:left w:val="single" w:color="93C571" w:themeColor="accent6" w:themeTint="BF" w:sz="8" w:space="0"/>
        <w:bottom w:val="single" w:color="93C571" w:themeColor="accent6" w:themeTint="BF" w:sz="8" w:space="0"/>
        <w:right w:val="single" w:color="93C571" w:themeColor="accent6" w:themeTint="BF" w:sz="8" w:space="0"/>
        <w:insideH w:val="single" w:color="93C571" w:themeColor="accent6" w:themeTint="BF" w:sz="8" w:space="0"/>
        <w:insideV w:val="single" w:color="93C571" w:themeColor="accent6" w:themeTint="BF" w:sz="8" w:space="0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3C571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1" w:themeFill="accent6" w:themeFillTint="7F"/>
      </w:tcPr>
    </w:tblStylePr>
    <w:tblStylePr w:type="band1Horz">
      <w:tblPr/>
      <w:tcPr>
        <w:shd w:val="clear" w:color="auto" w:fill="B7D8A1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Borders>
        <w:top w:val="single" w:color="4472C4" w:themeColor="accent1" w:sz="8" w:space="0"/>
        <w:left w:val="single" w:color="4472C4" w:themeColor="accent1" w:sz="8" w:space="0"/>
        <w:bottom w:val="single" w:color="4472C4" w:themeColor="accent1" w:sz="8" w:space="0"/>
        <w:right w:val="single" w:color="4472C4" w:themeColor="accent1" w:sz="8" w:space="0"/>
        <w:insideH w:val="single" w:color="4472C4" w:themeColor="accent1" w:sz="8" w:space="0"/>
        <w:insideV w:val="single" w:color="4472C4" w:themeColor="accent1" w:sz="8" w:space="0"/>
      </w:tblBorders>
    </w:tblPr>
    <w:tcPr>
      <w:shd w:val="clear" w:color="auto" w:fill="D0DC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Borders>
        <w:top w:val="single" w:color="ED7D31" w:themeColor="accent2" w:sz="8" w:space="0"/>
        <w:left w:val="single" w:color="ED7D31" w:themeColor="accent2" w:sz="8" w:space="0"/>
        <w:bottom w:val="single" w:color="ED7D31" w:themeColor="accent2" w:sz="8" w:space="0"/>
        <w:right w:val="single" w:color="ED7D31" w:themeColor="accent2" w:sz="8" w:space="0"/>
        <w:insideH w:val="single" w:color="ED7D31" w:themeColor="accent2" w:sz="8" w:space="0"/>
        <w:insideV w:val="single" w:color="ED7D31" w:themeColor="accent2" w:sz="8" w:space="0"/>
      </w:tblBorders>
    </w:tblPr>
    <w:tcPr>
      <w:shd w:val="clear" w:color="auto" w:fill="FADE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Borders>
        <w:top w:val="single" w:color="A5A5A5" w:themeColor="accent3" w:sz="8" w:space="0"/>
        <w:left w:val="single" w:color="A5A5A5" w:themeColor="accent3" w:sz="8" w:space="0"/>
        <w:bottom w:val="single" w:color="A5A5A5" w:themeColor="accent3" w:sz="8" w:space="0"/>
        <w:right w:val="single" w:color="A5A5A5" w:themeColor="accent3" w:sz="8" w:space="0"/>
        <w:insideH w:val="single" w:color="A5A5A5" w:themeColor="accent3" w:sz="8" w:space="0"/>
        <w:insideV w:val="single" w:color="A5A5A5" w:themeColor="accent3" w:sz="8" w:space="0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ECEC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Borders>
        <w:top w:val="single" w:color="FFC000" w:themeColor="accent4" w:sz="8" w:space="0"/>
        <w:left w:val="single" w:color="FFC000" w:themeColor="accent4" w:sz="8" w:space="0"/>
        <w:bottom w:val="single" w:color="FFC000" w:themeColor="accent4" w:sz="8" w:space="0"/>
        <w:right w:val="single" w:color="FFC000" w:themeColor="accent4" w:sz="8" w:space="0"/>
        <w:insideH w:val="single" w:color="FFC000" w:themeColor="accent4" w:sz="8" w:space="0"/>
        <w:insideV w:val="single" w:color="FFC000" w:themeColor="accent4" w:sz="8" w:space="0"/>
      </w:tblBorders>
    </w:tblPr>
    <w:tcPr>
      <w:shd w:val="clear" w:color="auto" w:fill="FFEFB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5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2CC" w:themeFill="accent4" w:themeFillTint="33"/>
      </w:tcPr>
    </w:tblStylePr>
    <w:tblStylePr w:type="band1Vert">
      <w:tblPr/>
      <w:tcPr>
        <w:shd w:val="clear" w:color="auto" w:fill="FFDF7F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FDF7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Borders>
        <w:top w:val="single" w:color="5B9BD5" w:themeColor="accent5" w:sz="8" w:space="0"/>
        <w:left w:val="single" w:color="5B9BD5" w:themeColor="accent5" w:sz="8" w:space="0"/>
        <w:bottom w:val="single" w:color="5B9BD5" w:themeColor="accent5" w:sz="8" w:space="0"/>
        <w:right w:val="single" w:color="5B9BD5" w:themeColor="accent5" w:sz="8" w:space="0"/>
        <w:insideH w:val="single" w:color="5B9BD5" w:themeColor="accent5" w:sz="8" w:space="0"/>
        <w:insideV w:val="single" w:color="5B9BD5" w:themeColor="accent5" w:sz="8" w:space="0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A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DEA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DCD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Borders>
        <w:top w:val="single" w:color="70AD47" w:themeColor="accent6" w:sz="8" w:space="0"/>
        <w:left w:val="single" w:color="70AD47" w:themeColor="accent6" w:sz="8" w:space="0"/>
        <w:bottom w:val="single" w:color="70AD47" w:themeColor="accent6" w:sz="8" w:space="0"/>
        <w:right w:val="single" w:color="70AD47" w:themeColor="accent6" w:sz="8" w:space="0"/>
        <w:insideH w:val="single" w:color="70AD47" w:themeColor="accent6" w:sz="8" w:space="0"/>
        <w:insideV w:val="single" w:color="70AD47" w:themeColor="accent6" w:sz="8" w:space="0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1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7D8A1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0DC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1B8E1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ADE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6BE98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2D2D2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FEFB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FDF7F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FDF7F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DCDEA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DCDEA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7D8A1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7D8A1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1F38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C55911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C5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5911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7E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BE8F00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BE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8F00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1E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2E75B5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2E75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5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5B5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</w:rPr>
    <w:tblPr>
      <w:tblBorders>
        <w:top w:val="single" w:color="ED7D31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D7D31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</w:rPr>
    <w:tblPr>
      <w:tblBorders>
        <w:top w:val="single" w:color="ED7D31" w:themeColor="accent2" w:sz="2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D7D31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5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5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</w:rPr>
    <w:tblPr>
      <w:tblBorders>
        <w:top w:val="single" w:color="ED7D31" w:themeColor="accent2" w:sz="2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D7D31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9D48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9D48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8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</w:rPr>
    <w:tblPr>
      <w:tblBorders>
        <w:top w:val="single" w:color="FFC000" w:themeColor="accent4" w:sz="2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FC000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626262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626262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26262" w:themeFill="accent3" w:themeFillShade="99"/>
      </w:tcPr>
    </w:tblStylePr>
    <w:tblStylePr w:type="band1Vert">
      <w:tblPr/>
      <w:tcPr>
        <w:shd w:val="clear" w:color="auto" w:fill="DADADA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</w:rPr>
    <w:tblPr>
      <w:tblBorders>
        <w:top w:val="single" w:color="A5A5A5" w:themeColor="accent3" w:sz="2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FF8E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A5A5A5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7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</w:rPr>
    <w:tblPr>
      <w:tblBorders>
        <w:top w:val="single" w:color="70AD47" w:themeColor="accent6" w:sz="2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EF5FA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70AD47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D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</w:rPr>
    <w:tblPr>
      <w:tblBorders>
        <w:top w:val="single" w:color="5B9BD5" w:themeColor="accent5" w:sz="2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5B9BD5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1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D26012" w:themeFill="accent2" w:themeFillShade="CC"/>
      </w:tcPr>
    </w:tblStylePr>
    <w:tblStylePr w:type="lastRow">
      <w:rPr>
        <w:b/>
        <w:bCs/>
        <w:color w:val="D26012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D26012" w:themeFill="accent2" w:themeFillShade="CC"/>
      </w:tcPr>
    </w:tblStylePr>
    <w:tblStylePr w:type="lastRow">
      <w:rPr>
        <w:b/>
        <w:bCs/>
        <w:color w:val="D26012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C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D26012" w:themeFill="accent2" w:themeFillShade="CC"/>
      </w:tcPr>
    </w:tblStylePr>
    <w:tblStylePr w:type="lastRow">
      <w:rPr>
        <w:b/>
        <w:bCs/>
        <w:color w:val="D26012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C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CECEC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5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838383" w:themeFill="accent3" w:themeFillShade="CC"/>
      </w:tcPr>
    </w:tblStylePr>
    <w:tblStylePr w:type="lastRow">
      <w:rPr>
        <w:b/>
        <w:bCs/>
        <w:color w:val="838383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BF" w:themeFill="accent4" w:themeFillTint="3F"/>
      </w:tcPr>
    </w:tblStylePr>
    <w:tblStylePr w:type="band1Horz">
      <w:tblPr/>
      <w:tcPr>
        <w:shd w:val="clear" w:color="auto" w:fill="FEF2C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A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17DC1" w:themeFill="accent5" w:themeFillShade="CC"/>
      </w:tcPr>
    </w:tblStylePr>
    <w:tblStylePr w:type="lastRow">
      <w:rPr>
        <w:b/>
        <w:bCs/>
        <w:color w:val="317DC1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</w:rPr>
    <w:tblPr>
      <w:tblBorders>
        <w:insideH w:val="single" w:color="FFFFFF" w:themeColor="background1" w:sz="4" w:space="0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</w:rPr>
    <w:tblPr>
      <w:tblBorders>
        <w:insideH w:val="single" w:color="FFFFFF" w:themeColor="background1" w:sz="4" w:space="0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5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5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</w:rPr>
    <w:tblPr>
      <w:tblBorders>
        <w:insideH w:val="single" w:color="FFFFFF" w:themeColor="background1" w:sz="4" w:space="0"/>
      </w:tblBorders>
    </w:tblPr>
    <w:tcPr>
      <w:shd w:val="clear" w:color="auto" w:fill="ECECEC" w:themeFill="accent3" w:themeFillTint="33"/>
    </w:tcPr>
    <w:tblStylePr w:type="firstRow">
      <w:rPr>
        <w:b/>
        <w:bCs/>
      </w:rPr>
      <w:tblPr/>
      <w:tcPr>
        <w:shd w:val="clear" w:color="auto" w:fill="DADADA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ADADA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</w:rPr>
    <w:tblPr>
      <w:tblBorders>
        <w:insideH w:val="single" w:color="FFFFFF" w:themeColor="background1" w:sz="4" w:space="0"/>
      </w:tblBorders>
    </w:tblPr>
    <w:tcPr>
      <w:shd w:val="clear" w:color="auto" w:fill="FE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E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E8F00" w:themeFill="accent4" w:themeFillShade="BF"/>
      </w:tcPr>
    </w:tblStylePr>
    <w:tblStylePr w:type="band1Vert">
      <w:tblPr/>
      <w:tcPr>
        <w:shd w:val="clear" w:color="auto" w:fill="FFDF7F" w:themeFill="accent4" w:themeFillTint="7F"/>
      </w:tcPr>
    </w:tblStylePr>
    <w:tblStylePr w:type="band1Horz">
      <w:tblPr/>
      <w:tcPr>
        <w:shd w:val="clear" w:color="auto" w:fill="FFDF7F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</w:rPr>
    <w:tblPr>
      <w:tblBorders>
        <w:insideH w:val="single" w:color="FFFFFF" w:themeColor="background1" w:sz="4" w:space="0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5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5B5" w:themeFill="accent5" w:themeFillShade="BF"/>
      </w:tcPr>
    </w:tblStylePr>
    <w:tblStylePr w:type="band1Vert">
      <w:tblPr/>
      <w:tcPr>
        <w:shd w:val="clear" w:color="auto" w:fill="ADCDEA" w:themeFill="accent5" w:themeFillTint="7F"/>
      </w:tcPr>
    </w:tblStylePr>
    <w:tblStylePr w:type="band1Horz">
      <w:tblPr/>
      <w:tcPr>
        <w:shd w:val="clear" w:color="auto" w:fill="ADCDEA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</w:rPr>
    <w:tblPr>
      <w:tblBorders>
        <w:insideH w:val="single" w:color="FFFFFF" w:themeColor="background1" w:sz="4" w:space="0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1" w:themeFill="accent6" w:themeFillTint="7F"/>
      </w:tcPr>
    </w:tblStylePr>
    <w:tblStylePr w:type="band1Horz">
      <w:tblPr/>
      <w:tcPr>
        <w:shd w:val="clear" w:color="auto" w:fill="B7D8A1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页眉 字符"/>
    <w:basedOn w:val="132"/>
    <w:link w:val="25"/>
    <w:uiPriority w:val="99"/>
  </w:style>
  <w:style w:type="character" w:customStyle="1" w:styleId="136">
    <w:name w:val="页脚 字符"/>
    <w:basedOn w:val="132"/>
    <w:link w:val="24"/>
    <w:uiPriority w:val="99"/>
  </w:style>
  <w:style w:type="paragraph" w:styleId="137">
    <w:name w:val="No Spacing"/>
    <w:qFormat/>
    <w:uiPriority w:val="1"/>
    <w:pPr>
      <w:widowControl w:val="0"/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标题 1 字符"/>
    <w:basedOn w:val="132"/>
    <w:link w:val="3"/>
    <w:uiPriority w:val="9"/>
    <w:rPr>
      <w:rFonts w:asciiTheme="majorHAnsi" w:hAnsiTheme="majorHAnsi" w:eastAsiaTheme="majorEastAsia" w:cstheme="majorBidi"/>
      <w:b/>
      <w:bCs/>
      <w:color w:val="2F5496" w:themeColor="accent1" w:themeShade="BF"/>
      <w:sz w:val="28"/>
      <w:szCs w:val="28"/>
    </w:rPr>
  </w:style>
  <w:style w:type="character" w:customStyle="1" w:styleId="139">
    <w:name w:val="标题 2 字符"/>
    <w:basedOn w:val="132"/>
    <w:link w:val="4"/>
    <w:uiPriority w:val="9"/>
    <w:rPr>
      <w:rFonts w:asciiTheme="majorHAnsi" w:hAnsiTheme="majorHAnsi" w:eastAsiaTheme="majorEastAsia" w:cstheme="majorBidi"/>
      <w:b/>
      <w:bCs/>
      <w:color w:val="4472C4" w:themeColor="accent1"/>
      <w:sz w:val="26"/>
      <w:szCs w:val="26"/>
    </w:rPr>
  </w:style>
  <w:style w:type="character" w:customStyle="1" w:styleId="140">
    <w:name w:val="标题 3 字符"/>
    <w:basedOn w:val="132"/>
    <w:link w:val="5"/>
    <w:uiPriority w:val="9"/>
    <w:rPr>
      <w:rFonts w:asciiTheme="majorHAnsi" w:hAnsiTheme="majorHAnsi" w:eastAsiaTheme="majorEastAsia" w:cstheme="majorBidi"/>
      <w:b/>
      <w:bCs/>
      <w:color w:val="4472C4" w:themeColor="accent1"/>
    </w:rPr>
  </w:style>
  <w:style w:type="character" w:customStyle="1" w:styleId="141">
    <w:name w:val="标题 字符"/>
    <w:basedOn w:val="132"/>
    <w:link w:val="31"/>
    <w:uiPriority w:val="10"/>
    <w:rPr>
      <w:rFonts w:asciiTheme="majorHAnsi" w:hAnsiTheme="majorHAnsi" w:eastAsiaTheme="majorEastAsia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142">
    <w:name w:val="副标题 字符"/>
    <w:basedOn w:val="132"/>
    <w:link w:val="26"/>
    <w:uiPriority w:val="11"/>
    <w:rPr>
      <w:rFonts w:asciiTheme="majorHAnsi" w:hAnsiTheme="majorHAnsi" w:eastAsiaTheme="majorEastAsia" w:cstheme="majorBidi"/>
      <w:i/>
      <w:iCs/>
      <w:color w:val="4472C4" w:themeColor="accent1"/>
      <w:spacing w:val="15"/>
      <w:sz w:val="24"/>
      <w:szCs w:val="24"/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正文文本 字符"/>
    <w:basedOn w:val="132"/>
    <w:link w:val="19"/>
    <w:uiPriority w:val="99"/>
  </w:style>
  <w:style w:type="character" w:customStyle="1" w:styleId="145">
    <w:name w:val="正文文本 2 字符"/>
    <w:basedOn w:val="132"/>
    <w:link w:val="28"/>
    <w:uiPriority w:val="99"/>
  </w:style>
  <w:style w:type="character" w:customStyle="1" w:styleId="146">
    <w:name w:val="正文文本 3 字符"/>
    <w:basedOn w:val="132"/>
    <w:link w:val="17"/>
    <w:uiPriority w:val="99"/>
    <w:rPr>
      <w:sz w:val="16"/>
      <w:szCs w:val="16"/>
    </w:rPr>
  </w:style>
  <w:style w:type="character" w:customStyle="1" w:styleId="147">
    <w:name w:val="宏文本 字符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</w:rPr>
  </w:style>
  <w:style w:type="character" w:customStyle="1" w:styleId="149">
    <w:name w:val="引用 字符"/>
    <w:basedOn w:val="132"/>
    <w:link w:val="148"/>
    <w:uiPriority w:val="29"/>
    <w:rPr>
      <w:i/>
      <w:iCs/>
      <w:color w:val="000000" w:themeColor="text1"/>
    </w:rPr>
  </w:style>
  <w:style w:type="character" w:customStyle="1" w:styleId="150">
    <w:name w:val="标题 4 字符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472C4" w:themeColor="accent1"/>
    </w:rPr>
  </w:style>
  <w:style w:type="character" w:customStyle="1" w:styleId="151">
    <w:name w:val="标题 5 字符"/>
    <w:basedOn w:val="132"/>
    <w:link w:val="7"/>
    <w:semiHidden/>
    <w:uiPriority w:val="9"/>
    <w:rPr>
      <w:rFonts w:asciiTheme="majorHAnsi" w:hAnsiTheme="majorHAnsi" w:eastAsiaTheme="majorEastAsia" w:cstheme="majorBidi"/>
      <w:color w:val="1F3863" w:themeColor="accent1" w:themeShade="7F"/>
    </w:rPr>
  </w:style>
  <w:style w:type="character" w:customStyle="1" w:styleId="152">
    <w:name w:val="标题 6 字符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1F3863" w:themeColor="accent1" w:themeShade="7F"/>
    </w:rPr>
  </w:style>
  <w:style w:type="character" w:customStyle="1" w:styleId="153">
    <w:name w:val="标题 7 字符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3F3F3F" w:themeColor="text1" w:themeTint="BF"/>
    </w:rPr>
  </w:style>
  <w:style w:type="character" w:customStyle="1" w:styleId="154">
    <w:name w:val="标题 8 字符"/>
    <w:basedOn w:val="132"/>
    <w:link w:val="10"/>
    <w:semiHidden/>
    <w:uiPriority w:val="9"/>
    <w:rPr>
      <w:rFonts w:asciiTheme="majorHAnsi" w:hAnsiTheme="majorHAnsi" w:eastAsiaTheme="majorEastAsia" w:cstheme="majorBidi"/>
      <w:color w:val="4472C4" w:themeColor="accent1"/>
      <w:sz w:val="20"/>
      <w:szCs w:val="20"/>
    </w:rPr>
  </w:style>
  <w:style w:type="character" w:customStyle="1" w:styleId="155">
    <w:name w:val="标题 9 字符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3F3F3F" w:themeColor="text1" w:themeTint="BF"/>
      <w:sz w:val="20"/>
      <w:szCs w:val="20"/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157">
    <w:name w:val="明显引用 字符"/>
    <w:basedOn w:val="132"/>
    <w:link w:val="156"/>
    <w:uiPriority w:val="30"/>
    <w:rPr>
      <w:b/>
      <w:bCs/>
      <w:i/>
      <w:iCs/>
      <w:color w:val="4472C4" w:themeColor="accent1"/>
    </w:rPr>
  </w:style>
  <w:style w:type="character" w:customStyle="1" w:styleId="158">
    <w:name w:val="Subtle Emphasis"/>
    <w:basedOn w:val="132"/>
    <w:qFormat/>
    <w:uiPriority w:val="19"/>
    <w:rPr>
      <w:i/>
      <w:iCs/>
      <w:color w:val="7F7F7F" w:themeColor="text1" w:themeTint="7F"/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472C4" w:themeColor="accent1"/>
    </w:rPr>
  </w:style>
  <w:style w:type="character" w:customStyle="1" w:styleId="160">
    <w:name w:val="Subtle Reference"/>
    <w:basedOn w:val="132"/>
    <w:qFormat/>
    <w:uiPriority w:val="31"/>
    <w:rPr>
      <w:smallCaps/>
      <w:color w:val="ED7D31" w:themeColor="accent2"/>
      <w:u w:val="single"/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ED7D31" w:themeColor="accent2"/>
      <w:spacing w:val="5"/>
      <w:u w:val="single"/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60"/>
    <customShpInfo spid="_x0000_s2059"/>
    <customShpInfo spid="_x0000_s2058"/>
    <customShpInfo spid="_x0000_s2057"/>
    <customShpInfo spid="_x0000_s2056"/>
    <customShpInfo spid="_x0000_s2055"/>
    <customShpInfo spid="_x0000_s2054"/>
    <customShpInfo spid="_x0000_s2053"/>
    <customShpInfo spid="_x0000_s2052"/>
    <customShpInfo spid="_x0000_s2051"/>
    <customShpInfo spid="_x0000_s2049"/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91</Words>
  <Characters>520</Characters>
  <Lines>4</Lines>
  <Paragraphs>1</Paragraphs>
  <TotalTime>17</TotalTime>
  <ScaleCrop>false</ScaleCrop>
  <LinksUpToDate>false</LinksUpToDate>
  <CharactersWithSpaces>610</CharactersWithSpaces>
  <Application>WPS Office_11.8.2.10170_F1E327BC-269C-435d-A152-05C5408002CA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2013-12-24T07:15:00Z</dcterms:created>
  <dc:creator>python-docx</dc:creator>
  <dc:description>generated by python-docx</dc:description>
  <cp:lastModifiedBy>root</cp:lastModifiedBy>
  <dcterms:modified xsi:type="dcterms:W3CDTF">2026-09-29T10:02:45Z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2052-11.8.2.10170</vt:lpwstr>
  </property>
</Properties>
</file>